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625"/>
        <w:tblOverlap w:val="never"/>
        <w:tblW w:w="10433" w:type="dxa"/>
        <w:tblLayout w:type="fixed"/>
        <w:tblCellMar>
          <w:left w:w="0" w:type="dxa"/>
          <w:right w:w="0" w:type="dxa"/>
        </w:tblCellMar>
        <w:tblLook w:val="0000" w:firstRow="0" w:lastRow="0" w:firstColumn="0" w:lastColumn="0" w:noHBand="0" w:noVBand="0"/>
      </w:tblPr>
      <w:tblGrid>
        <w:gridCol w:w="5263"/>
        <w:gridCol w:w="1954"/>
        <w:gridCol w:w="1911"/>
        <w:gridCol w:w="1305"/>
      </w:tblGrid>
      <w:tr w:rsidR="00557225" w:rsidRPr="00AD6D67" w:rsidTr="003A437E">
        <w:trPr>
          <w:cantSplit/>
          <w:trHeight w:hRule="exact" w:val="255"/>
        </w:trPr>
        <w:tc>
          <w:tcPr>
            <w:tcW w:w="5205" w:type="dxa"/>
            <w:vMerge w:val="restart"/>
          </w:tcPr>
          <w:p w:rsidR="00557225" w:rsidRPr="00AD6D67" w:rsidRDefault="00557225" w:rsidP="0067464A">
            <w:pPr>
              <w:tabs>
                <w:tab w:val="clear" w:pos="1304"/>
                <w:tab w:val="clear" w:pos="2608"/>
                <w:tab w:val="clear" w:pos="3912"/>
                <w:tab w:val="clear" w:pos="5216"/>
                <w:tab w:val="clear" w:pos="6521"/>
                <w:tab w:val="clear" w:pos="7825"/>
                <w:tab w:val="clear" w:pos="9129"/>
                <w:tab w:val="left" w:pos="1970"/>
              </w:tabs>
            </w:pPr>
          </w:p>
        </w:tc>
        <w:tc>
          <w:tcPr>
            <w:tcW w:w="3822" w:type="dxa"/>
            <w:gridSpan w:val="2"/>
          </w:tcPr>
          <w:p w:rsidR="00557225" w:rsidRPr="00AD6D67" w:rsidRDefault="00557225" w:rsidP="003A437E">
            <w:pPr>
              <w:pStyle w:val="Brevtype"/>
              <w:framePr w:wrap="auto" w:vAnchor="margin" w:hAnchor="text" w:xAlign="left" w:yAlign="inline"/>
            </w:pPr>
          </w:p>
        </w:tc>
        <w:tc>
          <w:tcPr>
            <w:tcW w:w="1290" w:type="dxa"/>
          </w:tcPr>
          <w:p w:rsidR="00557225" w:rsidRPr="00AD6D67" w:rsidRDefault="00557225" w:rsidP="008C5522">
            <w:pPr>
              <w:pStyle w:val="BrevSidenummer"/>
            </w:pPr>
            <w:r w:rsidRPr="00AD6D67">
              <w:fldChar w:fldCharType="begin"/>
            </w:r>
            <w:r w:rsidRPr="00AD6D67">
              <w:instrText xml:space="preserve"> PAGE   \* MERGEFORMAT </w:instrText>
            </w:r>
            <w:r w:rsidRPr="00AD6D67">
              <w:fldChar w:fldCharType="separate"/>
            </w:r>
            <w:r w:rsidR="009473AF" w:rsidRPr="00AD6D67">
              <w:rPr>
                <w:noProof/>
              </w:rPr>
              <w:t>1</w:t>
            </w:r>
            <w:r w:rsidRPr="00AD6D67">
              <w:fldChar w:fldCharType="end"/>
            </w:r>
          </w:p>
        </w:tc>
      </w:tr>
      <w:tr w:rsidR="00557225" w:rsidRPr="00AD6D67" w:rsidTr="003A437E">
        <w:trPr>
          <w:cantSplit/>
          <w:trHeight w:hRule="exact" w:val="255"/>
        </w:trPr>
        <w:tc>
          <w:tcPr>
            <w:tcW w:w="5205" w:type="dxa"/>
            <w:vMerge/>
          </w:tcPr>
          <w:p w:rsidR="00557225" w:rsidRPr="00AD6D67" w:rsidRDefault="00557225" w:rsidP="003A437E">
            <w:pPr>
              <w:pStyle w:val="Sidhuvud"/>
              <w:rPr>
                <w:noProof/>
              </w:rPr>
            </w:pPr>
          </w:p>
        </w:tc>
        <w:tc>
          <w:tcPr>
            <w:tcW w:w="3822" w:type="dxa"/>
            <w:gridSpan w:val="2"/>
          </w:tcPr>
          <w:p w:rsidR="00557225" w:rsidRPr="00AD6D67" w:rsidRDefault="00557225" w:rsidP="00320C31">
            <w:pPr>
              <w:pStyle w:val="Brevtype"/>
              <w:framePr w:wrap="auto" w:vAnchor="margin" w:hAnchor="text" w:xAlign="left" w:yAlign="inline"/>
            </w:pPr>
          </w:p>
        </w:tc>
        <w:tc>
          <w:tcPr>
            <w:tcW w:w="1290" w:type="dxa"/>
          </w:tcPr>
          <w:p w:rsidR="00557225" w:rsidRPr="00AD6D67" w:rsidRDefault="00557225" w:rsidP="003A437E">
            <w:pPr>
              <w:pStyle w:val="Sidhuvud"/>
            </w:pPr>
          </w:p>
        </w:tc>
      </w:tr>
      <w:tr w:rsidR="00736191" w:rsidRPr="00AD6D67" w:rsidTr="003A437E">
        <w:trPr>
          <w:cantSplit/>
          <w:trHeight w:hRule="exact" w:val="255"/>
        </w:trPr>
        <w:tc>
          <w:tcPr>
            <w:tcW w:w="5205" w:type="dxa"/>
            <w:vMerge/>
          </w:tcPr>
          <w:p w:rsidR="00736191" w:rsidRPr="00AD6D67" w:rsidRDefault="00736191" w:rsidP="003A437E">
            <w:pPr>
              <w:pStyle w:val="Sidhuvud"/>
            </w:pPr>
          </w:p>
        </w:tc>
        <w:tc>
          <w:tcPr>
            <w:tcW w:w="1932" w:type="dxa"/>
          </w:tcPr>
          <w:p w:rsidR="00736191" w:rsidRPr="00AD6D67" w:rsidRDefault="00976971" w:rsidP="00AD6D67">
            <w:pPr>
              <w:pStyle w:val="BrevDato"/>
              <w:framePr w:wrap="auto" w:vAnchor="margin" w:hAnchor="text" w:xAlign="left" w:yAlign="inline"/>
              <w:rPr>
                <w:b/>
              </w:rPr>
            </w:pPr>
            <w:r>
              <w:t>2017-02-14</w:t>
            </w:r>
          </w:p>
        </w:tc>
        <w:tc>
          <w:tcPr>
            <w:tcW w:w="3180" w:type="dxa"/>
            <w:gridSpan w:val="2"/>
          </w:tcPr>
          <w:p w:rsidR="00736191" w:rsidRPr="00AD6D67" w:rsidRDefault="007C4554" w:rsidP="003A437E">
            <w:pPr>
              <w:pStyle w:val="BrevReference"/>
            </w:pPr>
            <w:r>
              <w:t>2016/00278-ÄN-8.1.3</w:t>
            </w:r>
          </w:p>
        </w:tc>
      </w:tr>
      <w:tr w:rsidR="00736191" w:rsidRPr="00AD6D67" w:rsidTr="003A437E">
        <w:trPr>
          <w:cantSplit/>
          <w:trHeight w:hRule="exact" w:val="255"/>
        </w:trPr>
        <w:tc>
          <w:tcPr>
            <w:tcW w:w="5205" w:type="dxa"/>
            <w:vMerge/>
          </w:tcPr>
          <w:p w:rsidR="00736191" w:rsidRPr="00AD6D67" w:rsidRDefault="00736191" w:rsidP="003A437E">
            <w:pPr>
              <w:pStyle w:val="Sidhuvud"/>
              <w:tabs>
                <w:tab w:val="clear" w:pos="4536"/>
                <w:tab w:val="clear" w:pos="9072"/>
              </w:tabs>
            </w:pPr>
          </w:p>
        </w:tc>
        <w:tc>
          <w:tcPr>
            <w:tcW w:w="1932" w:type="dxa"/>
          </w:tcPr>
          <w:p w:rsidR="00736191" w:rsidRPr="00AD6D67" w:rsidRDefault="00736191" w:rsidP="003A437E">
            <w:pPr>
              <w:pStyle w:val="Dokumenttyp"/>
              <w:rPr>
                <w:b/>
                <w:color w:val="FF0000"/>
              </w:rPr>
            </w:pPr>
          </w:p>
        </w:tc>
        <w:tc>
          <w:tcPr>
            <w:tcW w:w="3180" w:type="dxa"/>
            <w:gridSpan w:val="2"/>
          </w:tcPr>
          <w:p w:rsidR="00736191" w:rsidRPr="00AD6D67" w:rsidRDefault="00736191" w:rsidP="003A437E">
            <w:pPr>
              <w:pStyle w:val="BrevReference"/>
            </w:pPr>
          </w:p>
        </w:tc>
      </w:tr>
      <w:tr w:rsidR="00736191" w:rsidRPr="00AD6D67" w:rsidTr="003A437E">
        <w:trPr>
          <w:cantSplit/>
          <w:trHeight w:hRule="exact" w:val="255"/>
        </w:trPr>
        <w:tc>
          <w:tcPr>
            <w:tcW w:w="5205" w:type="dxa"/>
            <w:vMerge/>
            <w:shd w:val="clear" w:color="auto" w:fill="auto"/>
          </w:tcPr>
          <w:p w:rsidR="00736191" w:rsidRPr="00AD6D67" w:rsidRDefault="00736191" w:rsidP="003A437E">
            <w:pPr>
              <w:pStyle w:val="Sidhuvud"/>
              <w:tabs>
                <w:tab w:val="clear" w:pos="4536"/>
                <w:tab w:val="clear" w:pos="9072"/>
              </w:tabs>
            </w:pPr>
          </w:p>
        </w:tc>
        <w:tc>
          <w:tcPr>
            <w:tcW w:w="1932" w:type="dxa"/>
          </w:tcPr>
          <w:p w:rsidR="00736191" w:rsidRPr="00AD6D67" w:rsidRDefault="00736191" w:rsidP="003A437E">
            <w:pPr>
              <w:pStyle w:val="Dnr"/>
              <w:rPr>
                <w:color w:val="FF0000"/>
                <w:szCs w:val="22"/>
              </w:rPr>
            </w:pPr>
          </w:p>
        </w:tc>
        <w:tc>
          <w:tcPr>
            <w:tcW w:w="3180" w:type="dxa"/>
            <w:gridSpan w:val="2"/>
            <w:tcMar>
              <w:right w:w="0" w:type="dxa"/>
            </w:tcMar>
          </w:tcPr>
          <w:p w:rsidR="00736191" w:rsidRPr="00AD6D67" w:rsidRDefault="00736191" w:rsidP="003A437E">
            <w:pPr>
              <w:pStyle w:val="BrevReference"/>
            </w:pPr>
          </w:p>
        </w:tc>
      </w:tr>
      <w:tr w:rsidR="00557225" w:rsidRPr="00AD6D67" w:rsidTr="003A437E">
        <w:trPr>
          <w:cantSplit/>
          <w:trHeight w:hRule="exact" w:val="480"/>
        </w:trPr>
        <w:tc>
          <w:tcPr>
            <w:tcW w:w="5205" w:type="dxa"/>
            <w:shd w:val="clear" w:color="auto" w:fill="auto"/>
          </w:tcPr>
          <w:p w:rsidR="00557225" w:rsidRPr="00AD6D67" w:rsidRDefault="00E21DBA" w:rsidP="003A437E">
            <w:r>
              <w:t>Sociala nämndernas förvaltning</w:t>
            </w:r>
          </w:p>
        </w:tc>
        <w:tc>
          <w:tcPr>
            <w:tcW w:w="1932" w:type="dxa"/>
          </w:tcPr>
          <w:p w:rsidR="00557225" w:rsidRPr="00AD6D67" w:rsidRDefault="00557225" w:rsidP="003A437E">
            <w:pPr>
              <w:pStyle w:val="Ledtext"/>
              <w:rPr>
                <w:rFonts w:ascii="Times New Roman" w:hAnsi="Times New Roman"/>
                <w:sz w:val="20"/>
                <w:szCs w:val="20"/>
              </w:rPr>
            </w:pPr>
          </w:p>
        </w:tc>
        <w:tc>
          <w:tcPr>
            <w:tcW w:w="3180" w:type="dxa"/>
            <w:gridSpan w:val="2"/>
          </w:tcPr>
          <w:p w:rsidR="00557225" w:rsidRPr="00AD6D67" w:rsidRDefault="00557225" w:rsidP="00320C31">
            <w:pPr>
              <w:pStyle w:val="BrevReference"/>
            </w:pPr>
          </w:p>
        </w:tc>
      </w:tr>
      <w:tr w:rsidR="00557225" w:rsidRPr="00AD6D67" w:rsidTr="003A437E">
        <w:trPr>
          <w:cantSplit/>
        </w:trPr>
        <w:tc>
          <w:tcPr>
            <w:tcW w:w="5205" w:type="dxa"/>
          </w:tcPr>
          <w:p w:rsidR="00854AB6" w:rsidRPr="00AD6D67" w:rsidRDefault="00854AB6" w:rsidP="00854AB6">
            <w:pPr>
              <w:pStyle w:val="BrevAfsender"/>
              <w:rPr>
                <w:caps/>
              </w:rPr>
            </w:pPr>
          </w:p>
          <w:p w:rsidR="00557225" w:rsidRPr="00AD6D67" w:rsidRDefault="00557225" w:rsidP="003A437E">
            <w:pPr>
              <w:pStyle w:val="BrevAfsender"/>
              <w:rPr>
                <w:caps/>
              </w:rPr>
            </w:pPr>
          </w:p>
        </w:tc>
        <w:tc>
          <w:tcPr>
            <w:tcW w:w="5112" w:type="dxa"/>
            <w:gridSpan w:val="3"/>
          </w:tcPr>
          <w:p w:rsidR="00557225" w:rsidRPr="00AD6D67" w:rsidRDefault="00AD6D67" w:rsidP="00AD6D67">
            <w:pPr>
              <w:pStyle w:val="BrevModtager"/>
              <w:rPr>
                <w:caps/>
              </w:rPr>
            </w:pPr>
            <w:r w:rsidRPr="00AD6D67">
              <w:t xml:space="preserve">Leverantörer </w:t>
            </w:r>
          </w:p>
          <w:p w:rsidR="00557225" w:rsidRPr="00AD6D67" w:rsidRDefault="00557225" w:rsidP="003A437E">
            <w:pPr>
              <w:pStyle w:val="BrevModtager"/>
              <w:rPr>
                <w:b/>
              </w:rPr>
            </w:pPr>
          </w:p>
        </w:tc>
      </w:tr>
    </w:tbl>
    <w:p w:rsidR="008C5522" w:rsidRPr="00AD6D67" w:rsidRDefault="002140A9" w:rsidP="002140A9">
      <w:pPr>
        <w:pStyle w:val="Rubrik1"/>
        <w:rPr>
          <w:noProof/>
        </w:rPr>
      </w:pPr>
      <w:r>
        <w:t>Bilaga 1 – Förteckning över dokument, länkar och en ordlista.</w:t>
      </w:r>
    </w:p>
    <w:p w:rsidR="00D9574D" w:rsidRDefault="00D9574D" w:rsidP="00D9574D">
      <w:pPr>
        <w:rPr>
          <w:noProof/>
        </w:rPr>
      </w:pPr>
      <w:r>
        <w:t xml:space="preserve">För dig som har för avsikt att </w:t>
      </w:r>
      <w:r w:rsidRPr="00471808">
        <w:rPr>
          <w:noProof/>
        </w:rPr>
        <w:t>leverera hem</w:t>
      </w:r>
      <w:r>
        <w:rPr>
          <w:noProof/>
        </w:rPr>
        <w:t>t</w:t>
      </w:r>
      <w:r w:rsidRPr="00471808">
        <w:rPr>
          <w:noProof/>
        </w:rPr>
        <w:t xml:space="preserve">jänst och hemsjukvård </w:t>
      </w:r>
      <w:r>
        <w:rPr>
          <w:noProof/>
        </w:rPr>
        <w:t>med avtalsstart 2017-03-01 har vi gjort en sammanställning över var du hittar dokument och länkar på dessa tre webbplatser:</w:t>
      </w:r>
    </w:p>
    <w:p w:rsidR="00D9574D" w:rsidRDefault="00D9574D" w:rsidP="00D9574D">
      <w:pPr>
        <w:pStyle w:val="Liststycke"/>
        <w:numPr>
          <w:ilvl w:val="0"/>
          <w:numId w:val="36"/>
        </w:numPr>
        <w:rPr>
          <w:noProof/>
        </w:rPr>
      </w:pPr>
      <w:r>
        <w:rPr>
          <w:noProof/>
        </w:rPr>
        <w:t>Västerås stads webbplats</w:t>
      </w:r>
    </w:p>
    <w:p w:rsidR="00D9574D" w:rsidRDefault="00D9574D" w:rsidP="00D9574D">
      <w:pPr>
        <w:pStyle w:val="Liststycke"/>
        <w:numPr>
          <w:ilvl w:val="0"/>
          <w:numId w:val="36"/>
        </w:numPr>
        <w:rPr>
          <w:noProof/>
        </w:rPr>
      </w:pPr>
      <w:r>
        <w:rPr>
          <w:noProof/>
        </w:rPr>
        <w:t>VKL:s webbplats (Västmanlands kommuner och landsting)</w:t>
      </w:r>
    </w:p>
    <w:p w:rsidR="00CA05EE" w:rsidRDefault="00CA05EE" w:rsidP="00D9574D">
      <w:pPr>
        <w:pStyle w:val="Liststycke"/>
        <w:numPr>
          <w:ilvl w:val="0"/>
          <w:numId w:val="36"/>
        </w:numPr>
        <w:rPr>
          <w:noProof/>
        </w:rPr>
      </w:pPr>
      <w:r>
        <w:t>Lan</w:t>
      </w:r>
      <w:r w:rsidR="000364D7">
        <w:t>dstinget Västmanlands webbplats</w:t>
      </w:r>
    </w:p>
    <w:p w:rsidR="00CA05EE" w:rsidRDefault="00CA05EE" w:rsidP="00D9574D"/>
    <w:p w:rsidR="00CA05EE" w:rsidRDefault="00CA05EE" w:rsidP="00504E7E">
      <w:r>
        <w:t>H</w:t>
      </w:r>
      <w:r w:rsidR="00D9574D">
        <w:t>är finns också en ordlista för vanliga termer och begrepp som används i våra IT-stöd.</w:t>
      </w:r>
    </w:p>
    <w:p w:rsidR="00016D87" w:rsidRDefault="00016D87" w:rsidP="00504E7E"/>
    <w:p w:rsidR="00705A02" w:rsidRDefault="00705A02" w:rsidP="00504E7E">
      <w:r>
        <w:rPr>
          <w:noProof/>
        </w:rPr>
        <w:t xml:space="preserve">Kontakta </w:t>
      </w:r>
      <w:r w:rsidR="00CA05EE">
        <w:rPr>
          <w:noProof/>
        </w:rPr>
        <w:t xml:space="preserve">oss gärna om du har </w:t>
      </w:r>
      <w:r w:rsidR="00CB1FFE">
        <w:rPr>
          <w:noProof/>
        </w:rPr>
        <w:t>frågor.</w:t>
      </w:r>
    </w:p>
    <w:p w:rsidR="00CB1FFE" w:rsidRPr="00014422" w:rsidRDefault="00CB1FFE" w:rsidP="00504E7E">
      <w:pPr>
        <w:rPr>
          <w:noProof/>
          <w:lang w:val="en-US"/>
        </w:rPr>
      </w:pPr>
      <w:r w:rsidRPr="00014422">
        <w:rPr>
          <w:noProof/>
          <w:lang w:val="en-US"/>
        </w:rPr>
        <w:t xml:space="preserve">e-post: </w:t>
      </w:r>
      <w:hyperlink r:id="rId9" w:history="1">
        <w:r w:rsidRPr="00014422">
          <w:rPr>
            <w:rStyle w:val="Hyperlnk"/>
            <w:rFonts w:ascii="Verdana" w:hAnsi="Verdana"/>
            <w:noProof/>
            <w:sz w:val="18"/>
            <w:szCs w:val="18"/>
            <w:lang w:val="en-US"/>
          </w:rPr>
          <w:t>snf@vasteras.se</w:t>
        </w:r>
      </w:hyperlink>
    </w:p>
    <w:p w:rsidR="00705A02" w:rsidRPr="00014422" w:rsidRDefault="00705A02" w:rsidP="00705A02">
      <w:pPr>
        <w:rPr>
          <w:rFonts w:ascii="Verdana" w:hAnsi="Verdana"/>
          <w:noProof/>
          <w:sz w:val="18"/>
          <w:szCs w:val="18"/>
          <w:lang w:val="en-US"/>
        </w:rPr>
      </w:pPr>
    </w:p>
    <w:p w:rsidR="00AD6D67" w:rsidRPr="00014422" w:rsidRDefault="00780FA6" w:rsidP="00780FA6">
      <w:pPr>
        <w:pStyle w:val="Rubrik2"/>
        <w:rPr>
          <w:noProof/>
          <w:lang w:val="en-US"/>
        </w:rPr>
      </w:pPr>
      <w:r w:rsidRPr="00014422">
        <w:rPr>
          <w:noProof/>
          <w:lang w:val="en-US"/>
        </w:rPr>
        <w:t>Västerås stads webbplats</w:t>
      </w:r>
    </w:p>
    <w:p w:rsidR="00147446" w:rsidRDefault="0078690C" w:rsidP="00147446">
      <w:hyperlink r:id="rId10" w:history="1">
        <w:r w:rsidR="00147446" w:rsidRPr="001C5B8E">
          <w:rPr>
            <w:rStyle w:val="Hyperlnk"/>
          </w:rPr>
          <w:t>www.vasteras.se/leverantörer</w:t>
        </w:r>
      </w:hyperlink>
    </w:p>
    <w:p w:rsidR="00147446" w:rsidRDefault="00147446" w:rsidP="00147446"/>
    <w:p w:rsidR="00147446" w:rsidRDefault="00147446" w:rsidP="00147446">
      <w:r>
        <w:t>Dokument</w:t>
      </w:r>
    </w:p>
    <w:p w:rsidR="00147446" w:rsidRDefault="00AD6D67" w:rsidP="00AD6D67">
      <w:pPr>
        <w:pStyle w:val="Ingetavstnd"/>
        <w:numPr>
          <w:ilvl w:val="0"/>
          <w:numId w:val="37"/>
        </w:numPr>
        <w:rPr>
          <w:noProof/>
        </w:rPr>
      </w:pPr>
      <w:r w:rsidRPr="00DC5983">
        <w:rPr>
          <w:noProof/>
        </w:rPr>
        <w:t>Riktlinjer för biståndsbedömning enligt socialtjänstlagen inom ä</w:t>
      </w:r>
      <w:r w:rsidR="00147446">
        <w:rPr>
          <w:noProof/>
        </w:rPr>
        <w:t>ldrenämndens verksamhetsområde</w:t>
      </w:r>
    </w:p>
    <w:p w:rsidR="00147446" w:rsidRDefault="00147446" w:rsidP="00147446">
      <w:pPr>
        <w:pStyle w:val="Ingetavstnd"/>
        <w:numPr>
          <w:ilvl w:val="0"/>
          <w:numId w:val="37"/>
        </w:numPr>
        <w:rPr>
          <w:noProof/>
        </w:rPr>
      </w:pPr>
      <w:r w:rsidRPr="00147446">
        <w:rPr>
          <w:noProof/>
        </w:rPr>
        <w:t>Västeråsmodellen - Riktlinje för införande av trygghetsskapande teknik inom vård och omsorg</w:t>
      </w:r>
    </w:p>
    <w:p w:rsidR="00AD6D67" w:rsidRPr="00147446" w:rsidRDefault="0078690C" w:rsidP="00AD6D67">
      <w:pPr>
        <w:pStyle w:val="Ingetavstnd"/>
        <w:numPr>
          <w:ilvl w:val="0"/>
          <w:numId w:val="37"/>
        </w:numPr>
        <w:rPr>
          <w:noProof/>
        </w:rPr>
      </w:pPr>
      <w:hyperlink r:id="rId11" w:tgtFrame="_blank" w:history="1">
        <w:r w:rsidR="00AD6D67" w:rsidRPr="00DC5983">
          <w:rPr>
            <w:noProof/>
          </w:rPr>
          <w:t>Riktlinjer för häls</w:t>
        </w:r>
        <w:r w:rsidR="00147446">
          <w:rPr>
            <w:noProof/>
          </w:rPr>
          <w:t>o- och sjukvård i Västerås stad</w:t>
        </w:r>
        <w:r w:rsidR="00AD6D67" w:rsidRPr="00147446">
          <w:rPr>
            <w:rFonts w:ascii="Verdana" w:hAnsi="Verdana"/>
            <w:color w:val="002342"/>
            <w:sz w:val="24"/>
          </w:rPr>
          <w:t xml:space="preserve"> </w:t>
        </w:r>
      </w:hyperlink>
    </w:p>
    <w:p w:rsidR="00147446" w:rsidRDefault="00147446" w:rsidP="00147446">
      <w:pPr>
        <w:pStyle w:val="Ingetavstnd"/>
        <w:numPr>
          <w:ilvl w:val="0"/>
          <w:numId w:val="37"/>
        </w:numPr>
        <w:rPr>
          <w:noProof/>
        </w:rPr>
      </w:pPr>
      <w:r>
        <w:rPr>
          <w:noProof/>
        </w:rPr>
        <w:t xml:space="preserve">Bilaga. Avser patientjournal - blankett för samtycke  </w:t>
      </w:r>
    </w:p>
    <w:p w:rsidR="00147446" w:rsidRDefault="00147446" w:rsidP="00147446">
      <w:pPr>
        <w:pStyle w:val="Ingetavstnd"/>
        <w:numPr>
          <w:ilvl w:val="0"/>
          <w:numId w:val="37"/>
        </w:numPr>
        <w:rPr>
          <w:noProof/>
        </w:rPr>
      </w:pPr>
      <w:r>
        <w:rPr>
          <w:noProof/>
        </w:rPr>
        <w:t>Bilaga. Avser journal för avlidna</w:t>
      </w:r>
    </w:p>
    <w:p w:rsidR="00147446" w:rsidRDefault="00147446" w:rsidP="00147446">
      <w:pPr>
        <w:pStyle w:val="Ingetavstnd"/>
        <w:rPr>
          <w:noProof/>
        </w:rPr>
      </w:pPr>
    </w:p>
    <w:p w:rsidR="00147446" w:rsidRDefault="00147446" w:rsidP="00147446">
      <w:pPr>
        <w:pStyle w:val="Ingetavstnd"/>
        <w:numPr>
          <w:ilvl w:val="0"/>
          <w:numId w:val="37"/>
        </w:numPr>
        <w:rPr>
          <w:noProof/>
        </w:rPr>
      </w:pPr>
      <w:r>
        <w:rPr>
          <w:noProof/>
        </w:rPr>
        <w:t xml:space="preserve">Regler för ersättning av utförd tid  </w:t>
      </w:r>
    </w:p>
    <w:p w:rsidR="00147446" w:rsidRDefault="00147446" w:rsidP="00147446">
      <w:pPr>
        <w:pStyle w:val="Ingetavstnd"/>
        <w:numPr>
          <w:ilvl w:val="0"/>
          <w:numId w:val="37"/>
        </w:numPr>
        <w:rPr>
          <w:noProof/>
        </w:rPr>
      </w:pPr>
      <w:r>
        <w:rPr>
          <w:noProof/>
        </w:rPr>
        <w:t xml:space="preserve">Ersättning till leverantörer av hemtjänst, hemsjukvård  </w:t>
      </w:r>
    </w:p>
    <w:p w:rsidR="00F4327F" w:rsidRDefault="00147446" w:rsidP="00147446">
      <w:pPr>
        <w:pStyle w:val="Ingetavstnd"/>
        <w:numPr>
          <w:ilvl w:val="0"/>
          <w:numId w:val="37"/>
        </w:numPr>
        <w:rPr>
          <w:noProof/>
        </w:rPr>
      </w:pPr>
      <w:r>
        <w:rPr>
          <w:noProof/>
        </w:rPr>
        <w:t>Möten med leverantörer och utförare</w:t>
      </w:r>
    </w:p>
    <w:p w:rsidR="00F4327F" w:rsidRDefault="00F4327F" w:rsidP="00F4327F">
      <w:pPr>
        <w:pStyle w:val="Ingetavstnd"/>
        <w:numPr>
          <w:ilvl w:val="0"/>
          <w:numId w:val="37"/>
        </w:numPr>
        <w:rPr>
          <w:noProof/>
        </w:rPr>
      </w:pPr>
      <w:r>
        <w:rPr>
          <w:noProof/>
        </w:rPr>
        <w:t xml:space="preserve">Statistik Brytdatum  </w:t>
      </w:r>
    </w:p>
    <w:p w:rsidR="00147446" w:rsidRDefault="00F4327F" w:rsidP="00F4327F">
      <w:pPr>
        <w:pStyle w:val="Ingetavstnd"/>
        <w:numPr>
          <w:ilvl w:val="0"/>
          <w:numId w:val="37"/>
        </w:numPr>
        <w:rPr>
          <w:noProof/>
        </w:rPr>
      </w:pPr>
      <w:r>
        <w:rPr>
          <w:noProof/>
        </w:rPr>
        <w:t>Info-blad SITHS tjänste-id Västerås stad</w:t>
      </w:r>
      <w:r w:rsidR="000E31A7">
        <w:rPr>
          <w:noProof/>
        </w:rPr>
        <w:t xml:space="preserve"> </w:t>
      </w:r>
    </w:p>
    <w:p w:rsidR="000E31A7" w:rsidRDefault="000E31A7">
      <w:pPr>
        <w:tabs>
          <w:tab w:val="clear" w:pos="0"/>
          <w:tab w:val="clear" w:pos="1304"/>
          <w:tab w:val="clear" w:pos="2608"/>
          <w:tab w:val="clear" w:pos="3912"/>
          <w:tab w:val="clear" w:pos="5216"/>
          <w:tab w:val="clear" w:pos="6521"/>
          <w:tab w:val="clear" w:pos="7825"/>
          <w:tab w:val="clear" w:pos="9129"/>
        </w:tabs>
        <w:spacing w:line="240" w:lineRule="auto"/>
        <w:rPr>
          <w:rFonts w:asciiTheme="minorHAnsi" w:eastAsiaTheme="minorHAnsi" w:hAnsiTheme="minorHAnsi" w:cstheme="minorBidi"/>
          <w:noProof/>
          <w:szCs w:val="22"/>
          <w:lang w:eastAsia="en-US"/>
        </w:rPr>
      </w:pPr>
      <w:r>
        <w:rPr>
          <w:noProof/>
        </w:rPr>
        <w:br w:type="page"/>
      </w:r>
    </w:p>
    <w:p w:rsidR="000E31A7" w:rsidRDefault="000E31A7" w:rsidP="000E31A7">
      <w:pPr>
        <w:pStyle w:val="Ingetavstnd"/>
        <w:rPr>
          <w:noProof/>
        </w:rPr>
      </w:pPr>
      <w:r>
        <w:rPr>
          <w:noProof/>
        </w:rPr>
        <w:lastRenderedPageBreak/>
        <w:t>E-formulär</w:t>
      </w:r>
    </w:p>
    <w:p w:rsidR="000E31A7" w:rsidRDefault="00287D99" w:rsidP="00287D99">
      <w:pPr>
        <w:pStyle w:val="Ingetavstnd"/>
        <w:numPr>
          <w:ilvl w:val="0"/>
          <w:numId w:val="39"/>
        </w:numPr>
        <w:rPr>
          <w:noProof/>
        </w:rPr>
      </w:pPr>
      <w:r w:rsidRPr="00287D99">
        <w:rPr>
          <w:noProof/>
        </w:rPr>
        <w:t>Anmälan om beslut av Verksamhetschef. Även anmälan av ansvarig för enskilda ledningsuppgifter med stöd av HSL 30 §</w:t>
      </w:r>
    </w:p>
    <w:p w:rsidR="000E31A7" w:rsidRDefault="00287D99" w:rsidP="00287D99">
      <w:pPr>
        <w:pStyle w:val="Ingetavstnd"/>
        <w:numPr>
          <w:ilvl w:val="0"/>
          <w:numId w:val="39"/>
        </w:numPr>
        <w:rPr>
          <w:noProof/>
        </w:rPr>
      </w:pPr>
      <w:r w:rsidRPr="00287D99">
        <w:rPr>
          <w:noProof/>
        </w:rPr>
        <w:t xml:space="preserve">Anmälan om Medicinskt ansvarig sjuksköterska(MAS). Även anmälan av Medicinskt ansvarig för rehabilitering(MAR)   </w:t>
      </w:r>
    </w:p>
    <w:p w:rsidR="000E31A7" w:rsidRDefault="000E31A7" w:rsidP="000E31A7">
      <w:pPr>
        <w:pStyle w:val="Ingetavstnd"/>
        <w:rPr>
          <w:noProof/>
        </w:rPr>
      </w:pPr>
    </w:p>
    <w:p w:rsidR="000E31A7" w:rsidRDefault="000E31A7" w:rsidP="000E31A7">
      <w:pPr>
        <w:pStyle w:val="Ingetavstnd"/>
        <w:rPr>
          <w:noProof/>
        </w:rPr>
      </w:pPr>
      <w:r>
        <w:rPr>
          <w:noProof/>
        </w:rPr>
        <w:t>Länkar</w:t>
      </w:r>
    </w:p>
    <w:p w:rsidR="000E31A7" w:rsidRDefault="000E31A7" w:rsidP="00A52B65">
      <w:pPr>
        <w:pStyle w:val="Ingetavstnd"/>
        <w:numPr>
          <w:ilvl w:val="0"/>
          <w:numId w:val="40"/>
        </w:numPr>
        <w:rPr>
          <w:noProof/>
        </w:rPr>
      </w:pPr>
      <w:r>
        <w:rPr>
          <w:noProof/>
        </w:rPr>
        <w:t>Systemförvaltning Vård och Omsorg</w:t>
      </w:r>
    </w:p>
    <w:p w:rsidR="00A52B65" w:rsidRDefault="00A52B65" w:rsidP="00A52B65">
      <w:pPr>
        <w:pStyle w:val="Ingetavstnd"/>
        <w:ind w:left="720"/>
        <w:rPr>
          <w:noProof/>
        </w:rPr>
      </w:pPr>
    </w:p>
    <w:p w:rsidR="000E31A7" w:rsidRDefault="000E31A7" w:rsidP="000E31A7">
      <w:pPr>
        <w:pStyle w:val="Ingetavstnd"/>
        <w:rPr>
          <w:noProof/>
        </w:rPr>
      </w:pPr>
    </w:p>
    <w:p w:rsidR="00586A55" w:rsidRDefault="00586A55" w:rsidP="00586A55">
      <w:pPr>
        <w:pStyle w:val="Rubrik2"/>
      </w:pPr>
      <w:r>
        <w:t>Ordlista för vanliga termer och begrepp som används i våra IT-stöd</w:t>
      </w:r>
    </w:p>
    <w:p w:rsidR="00AD6D67" w:rsidRDefault="00AD6D67" w:rsidP="00AD6D67">
      <w:pPr>
        <w:rPr>
          <w:b/>
          <w:noProof/>
        </w:rPr>
      </w:pPr>
      <w:r>
        <w:rPr>
          <w:b/>
          <w:noProof/>
        </w:rPr>
        <w:t>Pulsen</w:t>
      </w:r>
      <w:r w:rsidR="00E6339B">
        <w:rPr>
          <w:b/>
          <w:noProof/>
        </w:rPr>
        <w:t xml:space="preserve"> Combine</w:t>
      </w:r>
    </w:p>
    <w:p w:rsidR="00AD6D67" w:rsidRDefault="00AD6D67" w:rsidP="00AD6D67">
      <w:pPr>
        <w:rPr>
          <w:noProof/>
        </w:rPr>
      </w:pPr>
      <w:r>
        <w:rPr>
          <w:noProof/>
        </w:rPr>
        <w:t>Verkställighetssystem för att verkställa hemtjänstbeslut</w:t>
      </w:r>
      <w:r w:rsidR="00CE7828">
        <w:rPr>
          <w:noProof/>
        </w:rPr>
        <w:t>.</w:t>
      </w:r>
    </w:p>
    <w:p w:rsidR="00586A55" w:rsidRDefault="00586A55" w:rsidP="00AD6D67">
      <w:pPr>
        <w:rPr>
          <w:b/>
          <w:noProof/>
        </w:rPr>
      </w:pPr>
    </w:p>
    <w:p w:rsidR="00AD6D67" w:rsidRPr="00440468" w:rsidRDefault="00AD6D67" w:rsidP="00AD6D67">
      <w:pPr>
        <w:rPr>
          <w:b/>
          <w:noProof/>
        </w:rPr>
      </w:pPr>
      <w:r w:rsidRPr="00440468">
        <w:rPr>
          <w:b/>
          <w:noProof/>
        </w:rPr>
        <w:t>Prator</w:t>
      </w:r>
    </w:p>
    <w:p w:rsidR="00AD6D67" w:rsidRDefault="00AD6D67" w:rsidP="00AD6D67">
      <w:pPr>
        <w:rPr>
          <w:noProof/>
        </w:rPr>
      </w:pPr>
      <w:r w:rsidRPr="00440468">
        <w:rPr>
          <w:noProof/>
        </w:rPr>
        <w:t>Prator fungerar som meddelandehanterare mellan slutenvården, primärvården, psykiatrisk öppenvård och kommunerna. Systemet innehåll</w:t>
      </w:r>
      <w:r w:rsidR="001C383B">
        <w:rPr>
          <w:noProof/>
        </w:rPr>
        <w:t xml:space="preserve">er ett antal fasta meddelanden </w:t>
      </w:r>
      <w:r w:rsidRPr="00440468">
        <w:rPr>
          <w:noProof/>
        </w:rPr>
        <w:t>som skickas mellan de olika aktörerna. Prator stödjer även processen att ta fram en gemensam vårdplan för patienten efter vistelse hos slutenvården. Vårdplanen kan bevakas genom hela vårdprocessen.  Alla parter kan skriva sin del av vårdplanen och justera den elektroniskt. När alla parter justerat vårdplanen är den giltig och tidsstämplad och kan inte ändras.</w:t>
      </w:r>
    </w:p>
    <w:p w:rsidR="00586A55" w:rsidRDefault="00586A55" w:rsidP="00AD6D67">
      <w:pPr>
        <w:rPr>
          <w:b/>
        </w:rPr>
      </w:pPr>
    </w:p>
    <w:p w:rsidR="00AD6D67" w:rsidRDefault="00CF7BD3" w:rsidP="00AD6D67">
      <w:pPr>
        <w:rPr>
          <w:b/>
        </w:rPr>
      </w:pPr>
      <w:proofErr w:type="spellStart"/>
      <w:r>
        <w:rPr>
          <w:b/>
        </w:rPr>
        <w:t>Intraphone</w:t>
      </w:r>
      <w:proofErr w:type="spellEnd"/>
      <w:r>
        <w:rPr>
          <w:b/>
        </w:rPr>
        <w:t xml:space="preserve"> och </w:t>
      </w:r>
      <w:proofErr w:type="spellStart"/>
      <w:r w:rsidR="00AD6D67" w:rsidRPr="00440468">
        <w:rPr>
          <w:b/>
        </w:rPr>
        <w:t>Joliv</w:t>
      </w:r>
      <w:proofErr w:type="spellEnd"/>
    </w:p>
    <w:p w:rsidR="00AD6D67" w:rsidRPr="00440468" w:rsidRDefault="00352259" w:rsidP="00AD6D67">
      <w:pPr>
        <w:rPr>
          <w:b/>
        </w:rPr>
      </w:pPr>
      <w:r>
        <w:rPr>
          <w:noProof/>
        </w:rPr>
        <w:t>Intraphone och Joliv är exempel på t</w:t>
      </w:r>
      <w:r w:rsidR="00AD6D67" w:rsidRPr="00440468">
        <w:rPr>
          <w:noProof/>
        </w:rPr>
        <w:t>idsredovisningssystem som utförarna i dag använder sig av</w:t>
      </w:r>
      <w:r>
        <w:rPr>
          <w:noProof/>
        </w:rPr>
        <w:t xml:space="preserve"> för att rapportera in </w:t>
      </w:r>
      <w:r w:rsidR="00AD6D67" w:rsidRPr="00440468">
        <w:rPr>
          <w:noProof/>
        </w:rPr>
        <w:t xml:space="preserve">utförd tid till Pulsen </w:t>
      </w:r>
      <w:r w:rsidR="00AD6D67" w:rsidRPr="00D06D75">
        <w:rPr>
          <w:noProof/>
        </w:rPr>
        <w:t>Combine</w:t>
      </w:r>
      <w:r w:rsidR="00CF7BD3">
        <w:rPr>
          <w:noProof/>
        </w:rPr>
        <w:t xml:space="preserve"> </w:t>
      </w:r>
      <w:r w:rsidR="00AD6D67" w:rsidRPr="00440468">
        <w:rPr>
          <w:noProof/>
        </w:rPr>
        <w:t>som i sin tur ska generera en avgift</w:t>
      </w:r>
      <w:r>
        <w:rPr>
          <w:noProof/>
        </w:rPr>
        <w:t xml:space="preserve"> till den enskilde och ersättning till leverantören.</w:t>
      </w:r>
    </w:p>
    <w:p w:rsidR="001C383B" w:rsidRDefault="001C383B" w:rsidP="00AD6D67">
      <w:pPr>
        <w:rPr>
          <w:b/>
        </w:rPr>
      </w:pPr>
    </w:p>
    <w:p w:rsidR="00AD6D67" w:rsidRDefault="00AD6D67" w:rsidP="00AD6D67">
      <w:pPr>
        <w:rPr>
          <w:b/>
        </w:rPr>
      </w:pPr>
      <w:r w:rsidRPr="00440468">
        <w:rPr>
          <w:b/>
        </w:rPr>
        <w:t>HSA-katalog</w:t>
      </w:r>
    </w:p>
    <w:p w:rsidR="00AD6D67" w:rsidRPr="00F464A0" w:rsidRDefault="00AD6D67" w:rsidP="00AD6D67">
      <w:pPr>
        <w:rPr>
          <w:noProof/>
        </w:rPr>
      </w:pPr>
      <w:r w:rsidRPr="00F464A0">
        <w:rPr>
          <w:noProof/>
        </w:rPr>
        <w:t xml:space="preserve">HSA Nationell Katalogtjänst är en kvalitetssäkrad organisationskatalog som innehåller information om personer, enheter och funktioner inom bland annat vård och omsorg. Informationen lagras med enhetliga identifieringar och benämningar så att den kan användas av olika system och organisationer. </w:t>
      </w:r>
    </w:p>
    <w:p w:rsidR="00E6339B" w:rsidRDefault="00E6339B" w:rsidP="00AD6D67">
      <w:pPr>
        <w:rPr>
          <w:b/>
        </w:rPr>
      </w:pPr>
    </w:p>
    <w:p w:rsidR="00AD6D67" w:rsidRDefault="00AD6D67" w:rsidP="00AD6D67">
      <w:pPr>
        <w:rPr>
          <w:b/>
        </w:rPr>
      </w:pPr>
      <w:r w:rsidRPr="00440468">
        <w:rPr>
          <w:b/>
        </w:rPr>
        <w:t>SITHS</w:t>
      </w:r>
    </w:p>
    <w:p w:rsidR="00AD6D67" w:rsidRPr="00F464A0" w:rsidRDefault="00AD6D67" w:rsidP="00AD6D67">
      <w:r w:rsidRPr="00F464A0">
        <w:t>Siths-kort innehåller två certifikat där det ena är ett HSA</w:t>
      </w:r>
      <w:r w:rsidR="00E6339B">
        <w:t>-</w:t>
      </w:r>
      <w:r w:rsidRPr="00F464A0">
        <w:t>certifikat som används för tvåfaktors-inloggn</w:t>
      </w:r>
      <w:r w:rsidR="0047703C">
        <w:t>ing i våra system.</w:t>
      </w:r>
    </w:p>
    <w:p w:rsidR="00E6339B" w:rsidRDefault="00E6339B" w:rsidP="00AD6D67">
      <w:pPr>
        <w:rPr>
          <w:b/>
        </w:rPr>
      </w:pPr>
    </w:p>
    <w:p w:rsidR="00AD6D67" w:rsidRDefault="00AD6D67" w:rsidP="00AD6D67">
      <w:pPr>
        <w:rPr>
          <w:b/>
        </w:rPr>
      </w:pPr>
      <w:r w:rsidRPr="00440468">
        <w:rPr>
          <w:b/>
        </w:rPr>
        <w:t>Pascal</w:t>
      </w:r>
    </w:p>
    <w:p w:rsidR="00AD6D67" w:rsidRDefault="00AD6D67" w:rsidP="00AD6D67">
      <w:pPr>
        <w:rPr>
          <w:rFonts w:ascii="Times New Roman" w:hAnsi="Times New Roman"/>
          <w:color w:val="000000"/>
          <w:sz w:val="24"/>
        </w:rPr>
      </w:pPr>
      <w:r w:rsidRPr="00F464A0">
        <w:t>Pascal ordinationsverktyg är ett nationellt verktyg för ordination av dosläkemedel, när patienten får sina mediciner fördelade i påsar.</w:t>
      </w:r>
    </w:p>
    <w:p w:rsidR="00E6339B" w:rsidRDefault="00E6339B" w:rsidP="00AD6D67">
      <w:pPr>
        <w:rPr>
          <w:b/>
        </w:rPr>
      </w:pPr>
    </w:p>
    <w:p w:rsidR="00AD6D67" w:rsidRPr="00F464A0" w:rsidRDefault="00AD6D67" w:rsidP="00AD6D67">
      <w:pPr>
        <w:rPr>
          <w:b/>
        </w:rPr>
      </w:pPr>
      <w:r w:rsidRPr="00F464A0">
        <w:rPr>
          <w:b/>
        </w:rPr>
        <w:t>Sesam</w:t>
      </w:r>
    </w:p>
    <w:p w:rsidR="00AD6D67" w:rsidRDefault="002E22CC" w:rsidP="00AD6D67">
      <w:r>
        <w:t>System för b</w:t>
      </w:r>
      <w:r w:rsidR="00AD6D67" w:rsidRPr="00F464A0">
        <w:t>eställning av medicintekniska produkter</w:t>
      </w:r>
      <w:r>
        <w:t>.</w:t>
      </w:r>
    </w:p>
    <w:p w:rsidR="00EB1873" w:rsidRDefault="00EB1873" w:rsidP="00AD6D67"/>
    <w:p w:rsidR="00AD6D67" w:rsidRPr="00440468" w:rsidRDefault="00AD6D67" w:rsidP="00AD6D67">
      <w:pPr>
        <w:rPr>
          <w:b/>
          <w:noProof/>
        </w:rPr>
      </w:pPr>
      <w:r w:rsidRPr="00440468">
        <w:rPr>
          <w:b/>
        </w:rPr>
        <w:t>NPÖ</w:t>
      </w:r>
    </w:p>
    <w:p w:rsidR="00AD6D67" w:rsidRPr="00FC3E8C" w:rsidRDefault="00C9215D" w:rsidP="00AD6D67">
      <w:r>
        <w:t xml:space="preserve">Nationell </w:t>
      </w:r>
      <w:proofErr w:type="gramStart"/>
      <w:r>
        <w:t>patientöversikt ( NPÖ</w:t>
      </w:r>
      <w:proofErr w:type="gramEnd"/>
      <w:r>
        <w:t xml:space="preserve">) </w:t>
      </w:r>
      <w:r w:rsidR="00AD6D67" w:rsidRPr="00F464A0">
        <w:t>gör det möjligt för behörig vårdpersonal att med patientens samtycke ta del av journalinforma</w:t>
      </w:r>
      <w:r w:rsidR="00E3075E">
        <w:t xml:space="preserve">tion som registrerats hos andra </w:t>
      </w:r>
      <w:r w:rsidR="00AD6D67" w:rsidRPr="00F464A0">
        <w:t xml:space="preserve">landsting, kommuner eller privata vårdgivare. </w:t>
      </w:r>
    </w:p>
    <w:p w:rsidR="00025BC7" w:rsidRDefault="00025BC7">
      <w:pPr>
        <w:tabs>
          <w:tab w:val="clear" w:pos="0"/>
          <w:tab w:val="clear" w:pos="1304"/>
          <w:tab w:val="clear" w:pos="2608"/>
          <w:tab w:val="clear" w:pos="3912"/>
          <w:tab w:val="clear" w:pos="5216"/>
          <w:tab w:val="clear" w:pos="6521"/>
          <w:tab w:val="clear" w:pos="7825"/>
          <w:tab w:val="clear" w:pos="9129"/>
        </w:tabs>
        <w:spacing w:line="240" w:lineRule="auto"/>
        <w:rPr>
          <w:b/>
          <w:noProof/>
        </w:rPr>
      </w:pPr>
      <w:r>
        <w:rPr>
          <w:b/>
          <w:noProof/>
        </w:rPr>
        <w:br w:type="page"/>
      </w:r>
    </w:p>
    <w:p w:rsidR="00C278F8" w:rsidRDefault="00C278F8" w:rsidP="00AD6D67">
      <w:pPr>
        <w:rPr>
          <w:b/>
          <w:noProof/>
        </w:rPr>
      </w:pPr>
    </w:p>
    <w:p w:rsidR="00AD6D67" w:rsidRDefault="00AD6D67" w:rsidP="00AD6D67">
      <w:pPr>
        <w:rPr>
          <w:b/>
          <w:noProof/>
        </w:rPr>
      </w:pPr>
      <w:r w:rsidRPr="002E7CB6">
        <w:rPr>
          <w:b/>
          <w:noProof/>
        </w:rPr>
        <w:t>Nationella kvalitetsregister</w:t>
      </w:r>
    </w:p>
    <w:p w:rsidR="00AD6D67" w:rsidRDefault="00AD6D67" w:rsidP="00AD6D67">
      <w:pPr>
        <w:rPr>
          <w:noProof/>
        </w:rPr>
      </w:pPr>
      <w:r>
        <w:rPr>
          <w:noProof/>
        </w:rPr>
        <w:t>Senior Alert, Palliativregistret, BPSD-registret, Svenska demensregistret SweDem</w:t>
      </w:r>
      <w:r w:rsidR="00864215">
        <w:rPr>
          <w:noProof/>
        </w:rPr>
        <w:t>.</w:t>
      </w:r>
    </w:p>
    <w:p w:rsidR="00864215" w:rsidRDefault="00864215" w:rsidP="00AD6D67">
      <w:pPr>
        <w:rPr>
          <w:b/>
          <w:noProof/>
        </w:rPr>
      </w:pPr>
    </w:p>
    <w:p w:rsidR="00AD6D67" w:rsidRDefault="00AD6D67" w:rsidP="00AD6D67">
      <w:pPr>
        <w:rPr>
          <w:b/>
          <w:noProof/>
        </w:rPr>
      </w:pPr>
      <w:r w:rsidRPr="00BA7E8C">
        <w:rPr>
          <w:b/>
          <w:noProof/>
        </w:rPr>
        <w:t>Phase 20</w:t>
      </w:r>
    </w:p>
    <w:p w:rsidR="009648AA" w:rsidRDefault="00AD6D67" w:rsidP="00AD6D67">
      <w:pPr>
        <w:rPr>
          <w:bCs/>
          <w:noProof/>
        </w:rPr>
      </w:pPr>
      <w:r w:rsidRPr="007F6051">
        <w:rPr>
          <w:noProof/>
        </w:rPr>
        <w:t>Skattnin</w:t>
      </w:r>
      <w:r w:rsidRPr="007F6051">
        <w:rPr>
          <w:bCs/>
          <w:noProof/>
        </w:rPr>
        <w:t>gsskala för möjliga läkemedelsrelaterade symtom</w:t>
      </w:r>
      <w:r>
        <w:rPr>
          <w:bCs/>
          <w:noProof/>
        </w:rPr>
        <w:t>.</w:t>
      </w:r>
    </w:p>
    <w:p w:rsidR="000244A9" w:rsidRDefault="000244A9" w:rsidP="00AD6D67">
      <w:pPr>
        <w:rPr>
          <w:noProof/>
        </w:rPr>
      </w:pPr>
    </w:p>
    <w:p w:rsidR="009648AA" w:rsidRDefault="009648AA" w:rsidP="00AD6D67">
      <w:pPr>
        <w:rPr>
          <w:noProof/>
        </w:rPr>
      </w:pPr>
    </w:p>
    <w:p w:rsidR="00AD6D67" w:rsidRDefault="00211912" w:rsidP="00EC0E64">
      <w:pPr>
        <w:pStyle w:val="Rubrik2"/>
        <w:rPr>
          <w:noProof/>
        </w:rPr>
      </w:pPr>
      <w:r w:rsidRPr="00211912">
        <w:rPr>
          <w:noProof/>
        </w:rPr>
        <w:t>VKL:s webbplats (Västmanlands kommuner och landsting)</w:t>
      </w:r>
    </w:p>
    <w:p w:rsidR="00C8262C" w:rsidRDefault="00C8262C" w:rsidP="00AD6D67">
      <w:pPr>
        <w:rPr>
          <w:noProof/>
        </w:rPr>
      </w:pPr>
    </w:p>
    <w:p w:rsidR="00773D9C" w:rsidRDefault="0078690C" w:rsidP="00AD6D67">
      <w:pPr>
        <w:rPr>
          <w:noProof/>
        </w:rPr>
      </w:pPr>
      <w:hyperlink r:id="rId12" w:history="1">
        <w:r w:rsidR="00773D9C" w:rsidRPr="000B3BDB">
          <w:rPr>
            <w:rStyle w:val="Hyperlnk"/>
            <w:noProof/>
          </w:rPr>
          <w:t>http://vkl.se/vi-arbetar-med/vard-och-omsorg/overenskommelser/</w:t>
        </w:r>
      </w:hyperlink>
    </w:p>
    <w:p w:rsidR="00773D9C" w:rsidRDefault="00773D9C" w:rsidP="00AD6D67">
      <w:pPr>
        <w:rPr>
          <w:noProof/>
        </w:rPr>
      </w:pPr>
    </w:p>
    <w:p w:rsidR="00773D9C" w:rsidRDefault="00773D9C" w:rsidP="00AD6D67">
      <w:pPr>
        <w:pStyle w:val="Ingetavstnd"/>
      </w:pPr>
      <w:r>
        <w:t>Dokument</w:t>
      </w:r>
    </w:p>
    <w:p w:rsidR="003542BE" w:rsidRDefault="00CE2BFB" w:rsidP="00773D9C">
      <w:pPr>
        <w:pStyle w:val="Ingetavstnd"/>
        <w:numPr>
          <w:ilvl w:val="0"/>
          <w:numId w:val="42"/>
        </w:numPr>
      </w:pPr>
      <w:r>
        <w:fldChar w:fldCharType="begin"/>
      </w:r>
      <w:r>
        <w:instrText xml:space="preserve"> HYPERLINK "http://vkl.se/wp-content/uploads/2016/06/Samverkansdokument-SIP.pdf" </w:instrText>
      </w:r>
      <w:r>
        <w:fldChar w:fldCharType="separate"/>
      </w:r>
      <w:r w:rsidR="00AD6D67" w:rsidRPr="00E66AB2">
        <w:t>Samverkansdokument SIP</w:t>
      </w:r>
    </w:p>
    <w:p w:rsidR="003542BE" w:rsidRDefault="00CE2BFB" w:rsidP="00773D9C">
      <w:pPr>
        <w:pStyle w:val="Ingetavstnd"/>
        <w:numPr>
          <w:ilvl w:val="0"/>
          <w:numId w:val="42"/>
        </w:numPr>
      </w:pPr>
      <w:r>
        <w:fldChar w:fldCharType="end"/>
      </w:r>
      <w:hyperlink r:id="rId13" w:history="1">
        <w:r w:rsidR="00AD6D67" w:rsidRPr="00E66AB2">
          <w:t>Samtycke SIP</w:t>
        </w:r>
      </w:hyperlink>
    </w:p>
    <w:p w:rsidR="00773D9C" w:rsidRDefault="0078690C" w:rsidP="00773D9C">
      <w:pPr>
        <w:pStyle w:val="Ingetavstnd"/>
        <w:numPr>
          <w:ilvl w:val="0"/>
          <w:numId w:val="42"/>
        </w:numPr>
      </w:pPr>
      <w:hyperlink r:id="rId14" w:history="1">
        <w:r w:rsidR="00AD6D67" w:rsidRPr="00E66AB2">
          <w:t>Inbjudan SIP</w:t>
        </w:r>
      </w:hyperlink>
    </w:p>
    <w:p w:rsidR="00773D9C" w:rsidRDefault="0078690C" w:rsidP="00773D9C">
      <w:pPr>
        <w:pStyle w:val="Ingetavstnd"/>
        <w:numPr>
          <w:ilvl w:val="0"/>
          <w:numId w:val="42"/>
        </w:numPr>
      </w:pPr>
      <w:hyperlink r:id="rId15" w:history="1">
        <w:r w:rsidR="00AD6D67" w:rsidRPr="00E66AB2">
          <w:t>Mål och aktivitetsplan</w:t>
        </w:r>
      </w:hyperlink>
      <w:r w:rsidR="001F0B16">
        <w:t xml:space="preserve"> i IT-stödet Prator</w:t>
      </w:r>
    </w:p>
    <w:p w:rsidR="00FD43EF" w:rsidRDefault="0078690C" w:rsidP="00AD6D67">
      <w:pPr>
        <w:pStyle w:val="Ingetavstnd"/>
        <w:numPr>
          <w:ilvl w:val="0"/>
          <w:numId w:val="42"/>
        </w:numPr>
      </w:pPr>
      <w:hyperlink r:id="rId16" w:history="1">
        <w:r w:rsidR="00AD6D67" w:rsidRPr="00E66AB2">
          <w:t>Flera mål och aktiviteter</w:t>
        </w:r>
      </w:hyperlink>
      <w:r w:rsidR="00411AF7">
        <w:t xml:space="preserve"> i IT-stödet Prator</w:t>
      </w:r>
    </w:p>
    <w:p w:rsidR="00343511" w:rsidRDefault="0078690C" w:rsidP="00AD6D67">
      <w:pPr>
        <w:pStyle w:val="Ingetavstnd"/>
        <w:numPr>
          <w:ilvl w:val="0"/>
          <w:numId w:val="42"/>
        </w:numPr>
      </w:pPr>
      <w:hyperlink r:id="rId17" w:history="1">
        <w:r w:rsidR="00AD6D67" w:rsidRPr="00E66AB2">
          <w:t>Samordning av insatser för habilitering och rehabilitering</w:t>
        </w:r>
      </w:hyperlink>
      <w:r w:rsidR="00285791">
        <w:br/>
      </w:r>
    </w:p>
    <w:p w:rsidR="00343511" w:rsidRDefault="00343511" w:rsidP="00343511">
      <w:pPr>
        <w:pStyle w:val="Ingetavstnd"/>
        <w:ind w:left="720"/>
      </w:pPr>
    </w:p>
    <w:p w:rsidR="00343511" w:rsidRDefault="0078690C" w:rsidP="00AD6D67">
      <w:pPr>
        <w:pStyle w:val="Ingetavstnd"/>
        <w:numPr>
          <w:ilvl w:val="0"/>
          <w:numId w:val="42"/>
        </w:numPr>
      </w:pPr>
      <w:hyperlink r:id="rId18" w:history="1">
        <w:r w:rsidR="00343511" w:rsidRPr="00E66AB2">
          <w:t>Informationsöverföring och vårdplanering</w:t>
        </w:r>
      </w:hyperlink>
    </w:p>
    <w:p w:rsidR="00343511" w:rsidRDefault="0078690C" w:rsidP="00343511">
      <w:pPr>
        <w:pStyle w:val="Ingetavstnd"/>
        <w:numPr>
          <w:ilvl w:val="0"/>
          <w:numId w:val="42"/>
        </w:numPr>
      </w:pPr>
      <w:hyperlink r:id="rId19" w:history="1">
        <w:r w:rsidR="00343511" w:rsidRPr="00E66AB2">
          <w:t>Rapportblankett</w:t>
        </w:r>
      </w:hyperlink>
      <w:r w:rsidR="00285791">
        <w:br/>
      </w:r>
    </w:p>
    <w:p w:rsidR="00030F94" w:rsidRDefault="00030F94" w:rsidP="00030F94">
      <w:pPr>
        <w:pStyle w:val="Ingetavstnd"/>
        <w:ind w:left="720"/>
      </w:pPr>
    </w:p>
    <w:p w:rsidR="00030F94" w:rsidRDefault="0078690C" w:rsidP="00343511">
      <w:pPr>
        <w:pStyle w:val="Ingetavstnd"/>
        <w:numPr>
          <w:ilvl w:val="0"/>
          <w:numId w:val="42"/>
        </w:numPr>
      </w:pPr>
      <w:hyperlink r:id="rId20" w:history="1">
        <w:r w:rsidR="00030F94" w:rsidRPr="00E66AB2">
          <w:t>Egenvård med kompletterande bilagor</w:t>
        </w:r>
      </w:hyperlink>
    </w:p>
    <w:p w:rsidR="00030F94" w:rsidRDefault="0078690C" w:rsidP="00030F94">
      <w:pPr>
        <w:pStyle w:val="Ingetavstnd"/>
        <w:numPr>
          <w:ilvl w:val="0"/>
          <w:numId w:val="42"/>
        </w:numPr>
      </w:pPr>
      <w:hyperlink r:id="rId21" w:history="1">
        <w:r w:rsidR="00030F94" w:rsidRPr="00E66AB2">
          <w:t>Protokollsutdrag om egenvård från Gemensamma nämnden</w:t>
        </w:r>
      </w:hyperlink>
      <w:r w:rsidR="00285791">
        <w:br/>
      </w:r>
    </w:p>
    <w:p w:rsidR="00285791" w:rsidRDefault="00285791" w:rsidP="00285791">
      <w:pPr>
        <w:pStyle w:val="Ingetavstnd"/>
        <w:ind w:left="720"/>
      </w:pPr>
    </w:p>
    <w:p w:rsidR="00285791" w:rsidRPr="00E66AB2" w:rsidRDefault="0078690C" w:rsidP="00285791">
      <w:pPr>
        <w:pStyle w:val="Ingetavstnd"/>
        <w:numPr>
          <w:ilvl w:val="0"/>
          <w:numId w:val="42"/>
        </w:numPr>
      </w:pPr>
      <w:hyperlink r:id="rId22" w:history="1">
        <w:r w:rsidR="00285791" w:rsidRPr="00E66AB2">
          <w:t xml:space="preserve">Avtal om övertagande av hemsjukvård mm mellan landstinget i Västmanlands län och kommunerna i Västmanlands län </w:t>
        </w:r>
      </w:hyperlink>
    </w:p>
    <w:p w:rsidR="00285791" w:rsidRDefault="0078690C" w:rsidP="00FD43EF">
      <w:pPr>
        <w:pStyle w:val="Ingetavstnd"/>
        <w:numPr>
          <w:ilvl w:val="0"/>
          <w:numId w:val="42"/>
        </w:numPr>
      </w:pPr>
      <w:hyperlink r:id="rId23" w:history="1">
        <w:r w:rsidR="00285791" w:rsidRPr="00E66AB2">
          <w:t>Definitioner och ansvarsfördelning</w:t>
        </w:r>
      </w:hyperlink>
    </w:p>
    <w:p w:rsidR="00285791" w:rsidRDefault="0078690C" w:rsidP="00FD43EF">
      <w:pPr>
        <w:pStyle w:val="Ingetavstnd"/>
        <w:numPr>
          <w:ilvl w:val="0"/>
          <w:numId w:val="42"/>
        </w:numPr>
      </w:pPr>
      <w:hyperlink r:id="rId24" w:history="1">
        <w:r w:rsidR="00285791" w:rsidRPr="00E66AB2">
          <w:t>Praktiska anvisningar till hemsjukvårdsavtalet</w:t>
        </w:r>
      </w:hyperlink>
    </w:p>
    <w:p w:rsidR="00285791" w:rsidRDefault="0078690C" w:rsidP="00FD43EF">
      <w:pPr>
        <w:pStyle w:val="Ingetavstnd"/>
        <w:numPr>
          <w:ilvl w:val="0"/>
          <w:numId w:val="42"/>
        </w:numPr>
      </w:pPr>
      <w:hyperlink r:id="rId25" w:history="1">
        <w:r w:rsidR="00285791" w:rsidRPr="00E66AB2">
          <w:t>Förskrivningsrätt för sjuksköterskor i kommunal hälso- och sjukvård (inkontinens)</w:t>
        </w:r>
      </w:hyperlink>
    </w:p>
    <w:p w:rsidR="00285791" w:rsidRDefault="00285791" w:rsidP="00285791">
      <w:pPr>
        <w:pStyle w:val="Ingetavstnd"/>
        <w:numPr>
          <w:ilvl w:val="0"/>
          <w:numId w:val="42"/>
        </w:numPr>
      </w:pPr>
      <w:r w:rsidRPr="00285791">
        <w:t>Förskrivningsrätt för sjuksköterskor i kommunal hälso- och sjukvård</w:t>
      </w:r>
      <w:r>
        <w:t xml:space="preserve"> (läkemedel)</w:t>
      </w:r>
    </w:p>
    <w:p w:rsidR="00285791" w:rsidRDefault="0078690C" w:rsidP="00285791">
      <w:pPr>
        <w:pStyle w:val="Ingetavstnd"/>
        <w:numPr>
          <w:ilvl w:val="0"/>
          <w:numId w:val="42"/>
        </w:numPr>
      </w:pPr>
      <w:hyperlink r:id="rId26" w:history="1">
        <w:r w:rsidR="00285791" w:rsidRPr="00E66AB2">
          <w:t>Provtagning och provsvarshantering i hemsjukvården och SÄBO</w:t>
        </w:r>
      </w:hyperlink>
    </w:p>
    <w:p w:rsidR="006628EB" w:rsidRDefault="006628EB" w:rsidP="006628EB">
      <w:pPr>
        <w:pStyle w:val="Ingetavstnd"/>
      </w:pPr>
      <w:r>
        <w:br/>
      </w:r>
    </w:p>
    <w:p w:rsidR="006628EB" w:rsidRDefault="0078690C" w:rsidP="006628EB">
      <w:pPr>
        <w:pStyle w:val="Ingetavstnd"/>
        <w:numPr>
          <w:ilvl w:val="0"/>
          <w:numId w:val="42"/>
        </w:numPr>
      </w:pPr>
      <w:hyperlink r:id="rId27" w:history="1">
        <w:r w:rsidR="00285791" w:rsidRPr="00E66AB2">
          <w:t>Avtal om läkarmedverkan i särskilt boende, dagverksamhet och hemsjukvård i Västmanlands län</w:t>
        </w:r>
      </w:hyperlink>
    </w:p>
    <w:p w:rsidR="00AD6D67" w:rsidRDefault="006628EB" w:rsidP="00AD6D67">
      <w:pPr>
        <w:pStyle w:val="Ingetavstnd"/>
        <w:numPr>
          <w:ilvl w:val="0"/>
          <w:numId w:val="42"/>
        </w:numPr>
      </w:pPr>
      <w:r>
        <w:t>Bilaga till Avtal om läkarmedverkan: Bassortiment av omläggning</w:t>
      </w:r>
      <w:r w:rsidR="0021631E">
        <w:t>smaterial, provtagningsmaterial</w:t>
      </w:r>
      <w:r>
        <w:t xml:space="preserve"> samt undersöknings- och behandlingsutrustning med mera</w:t>
      </w:r>
    </w:p>
    <w:p w:rsidR="00C52851" w:rsidRDefault="00C52851" w:rsidP="00C52851">
      <w:pPr>
        <w:pStyle w:val="Ingetavstnd"/>
      </w:pPr>
    </w:p>
    <w:p w:rsidR="00D443B6" w:rsidRDefault="00C52851" w:rsidP="00D443B6">
      <w:pPr>
        <w:pStyle w:val="Ingetavstnd"/>
        <w:numPr>
          <w:ilvl w:val="0"/>
          <w:numId w:val="42"/>
        </w:numPr>
      </w:pPr>
      <w:r>
        <w:t>Länsgemensam rutin för personer med behov av livsmedel för speciella medicinska ändamål (</w:t>
      </w:r>
      <w:proofErr w:type="spellStart"/>
      <w:r>
        <w:t>e</w:t>
      </w:r>
      <w:r w:rsidRPr="00E66AB2">
        <w:t>nteral</w:t>
      </w:r>
      <w:proofErr w:type="spellEnd"/>
      <w:r w:rsidRPr="00E66AB2">
        <w:t xml:space="preserve"> nutrition och kosttillägg)</w:t>
      </w:r>
      <w:bookmarkStart w:id="0" w:name="_GoBack"/>
      <w:bookmarkEnd w:id="0"/>
    </w:p>
    <w:p w:rsidR="003969CC" w:rsidRDefault="003969CC" w:rsidP="003969CC">
      <w:pPr>
        <w:pStyle w:val="Liststycke"/>
      </w:pPr>
    </w:p>
    <w:p w:rsidR="003969CC" w:rsidRDefault="003969CC" w:rsidP="003969CC">
      <w:pPr>
        <w:pStyle w:val="Ingetavstnd"/>
      </w:pPr>
    </w:p>
    <w:p w:rsidR="003969CC" w:rsidRDefault="003969CC" w:rsidP="003969CC">
      <w:pPr>
        <w:pStyle w:val="Ingetavstnd"/>
      </w:pPr>
    </w:p>
    <w:p w:rsidR="00D443B6" w:rsidRDefault="00D443B6" w:rsidP="00D443B6">
      <w:pPr>
        <w:pStyle w:val="Ingetavstnd"/>
      </w:pPr>
      <w:r>
        <w:lastRenderedPageBreak/>
        <w:t>Länkar</w:t>
      </w:r>
    </w:p>
    <w:p w:rsidR="00D443B6" w:rsidRDefault="00D443B6" w:rsidP="00D443B6">
      <w:pPr>
        <w:pStyle w:val="Ingetavstnd"/>
        <w:numPr>
          <w:ilvl w:val="0"/>
          <w:numId w:val="43"/>
        </w:numPr>
      </w:pPr>
      <w:r w:rsidRPr="00D443B6">
        <w:t>Läkemedelskommittén</w:t>
      </w:r>
      <w:r>
        <w:t>s hemsida</w:t>
      </w:r>
    </w:p>
    <w:p w:rsidR="00D443B6" w:rsidRDefault="0078690C" w:rsidP="00D443B6">
      <w:pPr>
        <w:pStyle w:val="Ingetavstnd"/>
        <w:numPr>
          <w:ilvl w:val="0"/>
          <w:numId w:val="43"/>
        </w:numPr>
      </w:pPr>
      <w:hyperlink r:id="rId28" w:history="1">
        <w:r w:rsidR="00D443B6" w:rsidRPr="00E66AB2">
          <w:t>Läkemedelsenhetens hemsida</w:t>
        </w:r>
      </w:hyperlink>
    </w:p>
    <w:p w:rsidR="00D443B6" w:rsidRDefault="0078690C" w:rsidP="00D443B6">
      <w:pPr>
        <w:pStyle w:val="Ingetavstnd"/>
        <w:numPr>
          <w:ilvl w:val="0"/>
          <w:numId w:val="43"/>
        </w:numPr>
      </w:pPr>
      <w:hyperlink r:id="rId29" w:history="1">
        <w:r w:rsidR="00D443B6" w:rsidRPr="00E66AB2">
          <w:t>Inkontinenshjälpmedel</w:t>
        </w:r>
      </w:hyperlink>
      <w:r w:rsidR="00D443B6">
        <w:t xml:space="preserve"> på Hjälpmedelscentrums hemsida</w:t>
      </w:r>
    </w:p>
    <w:p w:rsidR="00D443B6" w:rsidRPr="00E66AB2" w:rsidRDefault="0078690C" w:rsidP="00640DCA">
      <w:pPr>
        <w:pStyle w:val="Ingetavstnd"/>
        <w:numPr>
          <w:ilvl w:val="0"/>
          <w:numId w:val="43"/>
        </w:numPr>
      </w:pPr>
      <w:hyperlink r:id="rId30" w:history="1">
        <w:r w:rsidR="00D443B6" w:rsidRPr="00E66AB2">
          <w:t>Tandvård för stort omvårdnadsbehov</w:t>
        </w:r>
        <w:r w:rsidR="00D443B6">
          <w:t xml:space="preserve"> på Tandvårdenhetens hemsida</w:t>
        </w:r>
        <w:r w:rsidR="00D443B6" w:rsidRPr="00E66AB2">
          <w:t xml:space="preserve"> </w:t>
        </w:r>
      </w:hyperlink>
    </w:p>
    <w:p w:rsidR="00AD6D67" w:rsidRPr="00E66AB2" w:rsidRDefault="00AD6D67" w:rsidP="00AD6D67">
      <w:pPr>
        <w:pStyle w:val="Ingetavstnd"/>
      </w:pPr>
      <w:r w:rsidRPr="00E66AB2">
        <w:t xml:space="preserve">   </w:t>
      </w:r>
    </w:p>
    <w:p w:rsidR="00796CAE" w:rsidRDefault="0084181F" w:rsidP="009D062F">
      <w:pPr>
        <w:pStyle w:val="Rubrik2"/>
      </w:pPr>
      <w:r>
        <w:t>Region</w:t>
      </w:r>
      <w:r w:rsidR="00796CAE" w:rsidRPr="00796CAE">
        <w:t xml:space="preserve"> Västmanlands webbplats</w:t>
      </w:r>
    </w:p>
    <w:p w:rsidR="00932A5B" w:rsidRDefault="00932A5B" w:rsidP="00AD6D67">
      <w:pPr>
        <w:pStyle w:val="Ingetavstnd"/>
      </w:pPr>
    </w:p>
    <w:p w:rsidR="00932A5B" w:rsidRPr="00053468" w:rsidRDefault="00932A5B" w:rsidP="00AD6D67">
      <w:pPr>
        <w:pStyle w:val="Ingetavstnd"/>
        <w:rPr>
          <w:b/>
        </w:rPr>
      </w:pPr>
      <w:r w:rsidRPr="00053468">
        <w:rPr>
          <w:b/>
        </w:rPr>
        <w:t>Läkemedel särskilda boenden och hemsjukvården</w:t>
      </w:r>
    </w:p>
    <w:p w:rsidR="007118BE" w:rsidRDefault="0078690C" w:rsidP="00AD6D67">
      <w:hyperlink r:id="rId31" w:history="1">
        <w:r w:rsidR="000911AE" w:rsidRPr="00A147BD">
          <w:rPr>
            <w:rStyle w:val="Hyperlnk"/>
          </w:rPr>
          <w:t>https://www.regionvastmanland.se/vardgivare/behandlingsstod/lakemedel/Doslakemedel_kommunala_boenden/</w:t>
        </w:r>
      </w:hyperlink>
      <w:r w:rsidR="000911AE">
        <w:t xml:space="preserve"> </w:t>
      </w:r>
    </w:p>
    <w:p w:rsidR="000911AE" w:rsidRDefault="000911AE" w:rsidP="00AD6D67"/>
    <w:p w:rsidR="00AD6D67" w:rsidRPr="009D062F" w:rsidRDefault="00932A5B" w:rsidP="00AD6D67">
      <w:r>
        <w:t>Dokument</w:t>
      </w:r>
    </w:p>
    <w:p w:rsidR="00AD6D67" w:rsidRDefault="009D062F" w:rsidP="009D062F">
      <w:pPr>
        <w:pStyle w:val="Ingetavstnd"/>
        <w:numPr>
          <w:ilvl w:val="0"/>
          <w:numId w:val="44"/>
        </w:numPr>
      </w:pPr>
      <w:r>
        <w:t>Akutläkemedel</w:t>
      </w:r>
    </w:p>
    <w:p w:rsidR="009D062F" w:rsidRDefault="009D062F" w:rsidP="009D062F">
      <w:pPr>
        <w:pStyle w:val="Ingetavstnd"/>
        <w:numPr>
          <w:ilvl w:val="0"/>
          <w:numId w:val="44"/>
        </w:numPr>
      </w:pPr>
      <w:r>
        <w:t>Rekvisition akutläkemedel</w:t>
      </w:r>
    </w:p>
    <w:p w:rsidR="009D062F" w:rsidRDefault="009D062F" w:rsidP="009D062F">
      <w:pPr>
        <w:pStyle w:val="Ingetavstnd"/>
        <w:numPr>
          <w:ilvl w:val="0"/>
          <w:numId w:val="44"/>
        </w:numPr>
      </w:pPr>
      <w:r>
        <w:t>Rekvisition extempore</w:t>
      </w:r>
    </w:p>
    <w:p w:rsidR="009D062F" w:rsidRDefault="009D062F" w:rsidP="009D062F">
      <w:pPr>
        <w:pStyle w:val="Ingetavstnd"/>
        <w:numPr>
          <w:ilvl w:val="0"/>
          <w:numId w:val="44"/>
        </w:numPr>
      </w:pPr>
      <w:r>
        <w:t>Rekvisition läkemedel</w:t>
      </w:r>
    </w:p>
    <w:p w:rsidR="009D062F" w:rsidRDefault="009D062F" w:rsidP="009D062F">
      <w:pPr>
        <w:pStyle w:val="Ingetavstnd"/>
        <w:numPr>
          <w:ilvl w:val="0"/>
          <w:numId w:val="44"/>
        </w:numPr>
      </w:pPr>
      <w:r>
        <w:t>Instruktioner akutläkemedel</w:t>
      </w:r>
    </w:p>
    <w:p w:rsidR="009D062F" w:rsidRDefault="009D062F" w:rsidP="009D062F">
      <w:pPr>
        <w:pStyle w:val="Ingetavstnd"/>
        <w:numPr>
          <w:ilvl w:val="0"/>
          <w:numId w:val="44"/>
        </w:numPr>
      </w:pPr>
      <w:r>
        <w:t>Förslag till generell behandlingsanvisning</w:t>
      </w:r>
    </w:p>
    <w:p w:rsidR="009D062F" w:rsidRDefault="009D062F" w:rsidP="009D062F">
      <w:pPr>
        <w:pStyle w:val="Ingetavstnd"/>
      </w:pPr>
    </w:p>
    <w:p w:rsidR="007118BE" w:rsidRDefault="007118BE" w:rsidP="00AD6D67"/>
    <w:p w:rsidR="00AD6D67" w:rsidRPr="00053468" w:rsidRDefault="00AD6D67" w:rsidP="00AD6D67">
      <w:pPr>
        <w:rPr>
          <w:b/>
        </w:rPr>
      </w:pPr>
      <w:r w:rsidRPr="00053468">
        <w:rPr>
          <w:b/>
        </w:rPr>
        <w:t>Hjälpmedelcentrum</w:t>
      </w:r>
    </w:p>
    <w:p w:rsidR="0003551F" w:rsidRDefault="0078690C" w:rsidP="00AD6D67">
      <w:hyperlink r:id="rId32" w:history="1">
        <w:r w:rsidR="00C57FDC" w:rsidRPr="00A147BD">
          <w:rPr>
            <w:rStyle w:val="Hyperlnk"/>
          </w:rPr>
          <w:t>https://www.regionvastmanland.se/vardgivare/behandlingsstod/hjalpmedel/</w:t>
        </w:r>
      </w:hyperlink>
      <w:r w:rsidR="00C57FDC">
        <w:t xml:space="preserve"> </w:t>
      </w:r>
    </w:p>
    <w:p w:rsidR="007118BE" w:rsidRDefault="007118BE" w:rsidP="00AD6D67"/>
    <w:p w:rsidR="0003551F" w:rsidRDefault="007118BE" w:rsidP="00AD6D67">
      <w:r>
        <w:t>Länk</w:t>
      </w:r>
    </w:p>
    <w:p w:rsidR="007118BE" w:rsidRDefault="007118BE" w:rsidP="007118BE">
      <w:pPr>
        <w:pStyle w:val="Liststycke"/>
        <w:numPr>
          <w:ilvl w:val="0"/>
          <w:numId w:val="45"/>
        </w:numPr>
      </w:pPr>
      <w:r>
        <w:t>Inloggning för förskrivare</w:t>
      </w:r>
    </w:p>
    <w:p w:rsidR="007118BE" w:rsidRDefault="007118BE" w:rsidP="007118BE"/>
    <w:p w:rsidR="007118BE" w:rsidRDefault="007118BE" w:rsidP="007118BE">
      <w:r>
        <w:t>Dokument</w:t>
      </w:r>
    </w:p>
    <w:p w:rsidR="007118BE" w:rsidRDefault="007118BE" w:rsidP="007118BE">
      <w:pPr>
        <w:pStyle w:val="Liststycke"/>
        <w:numPr>
          <w:ilvl w:val="0"/>
          <w:numId w:val="45"/>
        </w:numPr>
      </w:pPr>
      <w:r w:rsidRPr="007118BE">
        <w:t>Utbildningen Patientlagen och förskrivningsprocessen</w:t>
      </w:r>
    </w:p>
    <w:p w:rsidR="007118BE" w:rsidRDefault="007118BE" w:rsidP="007118BE">
      <w:pPr>
        <w:pStyle w:val="Liststycke"/>
        <w:numPr>
          <w:ilvl w:val="0"/>
          <w:numId w:val="45"/>
        </w:numPr>
      </w:pPr>
      <w:r>
        <w:t>Hjälpmedelshandboken</w:t>
      </w:r>
    </w:p>
    <w:p w:rsidR="007118BE" w:rsidRDefault="007118BE" w:rsidP="007118BE"/>
    <w:p w:rsidR="00FD4029" w:rsidRDefault="00FD4029" w:rsidP="00FD4029"/>
    <w:p w:rsidR="00FD4029" w:rsidRPr="00053468" w:rsidRDefault="00FD4029" w:rsidP="00FD4029">
      <w:pPr>
        <w:rPr>
          <w:b/>
        </w:rPr>
      </w:pPr>
      <w:r w:rsidRPr="00053468">
        <w:rPr>
          <w:b/>
        </w:rPr>
        <w:t>Smittskydd och vårdhygien</w:t>
      </w:r>
    </w:p>
    <w:p w:rsidR="00AE108F" w:rsidRDefault="0078690C" w:rsidP="00FD4029">
      <w:hyperlink r:id="rId33" w:history="1">
        <w:r w:rsidR="00AE108F" w:rsidRPr="00A147BD">
          <w:rPr>
            <w:rStyle w:val="Hyperlnk"/>
          </w:rPr>
          <w:t>https://www.regionvastmanland.se/vardgivare/behandlingsstod/vardhygien2/kommunal-vard2/</w:t>
        </w:r>
      </w:hyperlink>
      <w:r w:rsidR="00AE108F">
        <w:t xml:space="preserve"> </w:t>
      </w:r>
    </w:p>
    <w:p w:rsidR="00FD4029" w:rsidRDefault="00AE108F" w:rsidP="00FD4029">
      <w:r>
        <w:t xml:space="preserve">  </w:t>
      </w:r>
    </w:p>
    <w:p w:rsidR="00FD4029" w:rsidRDefault="00FD4029" w:rsidP="00FD4029">
      <w:r>
        <w:t>Dokument</w:t>
      </w:r>
      <w:r w:rsidR="00461100">
        <w:t xml:space="preserve"> för kommunal vård</w:t>
      </w:r>
    </w:p>
    <w:p w:rsidR="009473AF" w:rsidRPr="00AD6D67" w:rsidRDefault="00AE108F" w:rsidP="00FD4029">
      <w:pPr>
        <w:pStyle w:val="Liststycke"/>
        <w:numPr>
          <w:ilvl w:val="0"/>
          <w:numId w:val="46"/>
        </w:numPr>
      </w:pPr>
      <w:r>
        <w:t>Länkar till hygienrutiner</w:t>
      </w:r>
    </w:p>
    <w:sectPr w:rsidR="009473AF" w:rsidRPr="00AD6D67" w:rsidSect="00E26C32">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701" w:right="1559" w:bottom="1134" w:left="2835"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0C" w:rsidRPr="00AD6D67" w:rsidRDefault="0078690C">
      <w:r w:rsidRPr="00AD6D67">
        <w:separator/>
      </w:r>
    </w:p>
  </w:endnote>
  <w:endnote w:type="continuationSeparator" w:id="0">
    <w:p w:rsidR="0078690C" w:rsidRPr="00AD6D67" w:rsidRDefault="0078690C">
      <w:r w:rsidRPr="00AD6D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253"/>
      <w:tblOverlap w:val="never"/>
      <w:tblW w:w="10191" w:type="dxa"/>
      <w:tblLayout w:type="fixed"/>
      <w:tblCellMar>
        <w:left w:w="0" w:type="dxa"/>
        <w:right w:w="0" w:type="dxa"/>
      </w:tblCellMar>
      <w:tblLook w:val="0000" w:firstRow="0" w:lastRow="0" w:firstColumn="0" w:lastColumn="0" w:noHBand="0" w:noVBand="0"/>
    </w:tblPr>
    <w:tblGrid>
      <w:gridCol w:w="2480"/>
      <w:gridCol w:w="2180"/>
      <w:gridCol w:w="2070"/>
      <w:gridCol w:w="1562"/>
      <w:gridCol w:w="1899"/>
    </w:tblGrid>
    <w:tr w:rsidR="002C7CAA" w:rsidRPr="00AD6D67" w:rsidTr="00E46EBD">
      <w:tc>
        <w:tcPr>
          <w:tcW w:w="6730" w:type="dxa"/>
          <w:gridSpan w:val="3"/>
          <w:tcBorders>
            <w:bottom w:val="single" w:sz="4" w:space="0" w:color="auto"/>
          </w:tcBorders>
        </w:tcPr>
        <w:p w:rsidR="002C7CAA" w:rsidRPr="00AD6D67" w:rsidRDefault="002C7CAA" w:rsidP="00E46EBD">
          <w:pPr>
            <w:pStyle w:val="Sidfot"/>
            <w:spacing w:line="160" w:lineRule="exact"/>
            <w:rPr>
              <w:sz w:val="13"/>
              <w:szCs w:val="13"/>
            </w:rPr>
          </w:pPr>
        </w:p>
      </w:tc>
      <w:tc>
        <w:tcPr>
          <w:tcW w:w="1562" w:type="dxa"/>
          <w:tcBorders>
            <w:bottom w:val="single" w:sz="4" w:space="0" w:color="auto"/>
          </w:tcBorders>
        </w:tcPr>
        <w:p w:rsidR="002C7CAA" w:rsidRPr="00AD6D67" w:rsidRDefault="002C7CAA" w:rsidP="00E46EBD">
          <w:pPr>
            <w:pStyle w:val="Sidfot"/>
            <w:spacing w:line="160" w:lineRule="exact"/>
            <w:rPr>
              <w:sz w:val="13"/>
              <w:szCs w:val="13"/>
            </w:rPr>
          </w:pPr>
        </w:p>
      </w:tc>
      <w:tc>
        <w:tcPr>
          <w:tcW w:w="1899" w:type="dxa"/>
          <w:tcBorders>
            <w:bottom w:val="single" w:sz="4" w:space="0" w:color="auto"/>
          </w:tcBorders>
        </w:tcPr>
        <w:p w:rsidR="002C7CAA" w:rsidRPr="00AD6D67" w:rsidRDefault="002C7CAA" w:rsidP="009C6E64">
          <w:pPr>
            <w:pStyle w:val="BrevSidefod"/>
            <w:spacing w:line="160" w:lineRule="exact"/>
            <w:rPr>
              <w:sz w:val="14"/>
              <w:szCs w:val="14"/>
            </w:rPr>
          </w:pPr>
          <w:r w:rsidRPr="00AD6D67">
            <w:rPr>
              <w:sz w:val="14"/>
              <w:szCs w:val="14"/>
            </w:rPr>
            <w:t>Organisationsnr: 212000-2080</w:t>
          </w:r>
        </w:p>
      </w:tc>
    </w:tr>
    <w:tr w:rsidR="002C7CAA" w:rsidRPr="00AD6D67" w:rsidTr="00577EA3">
      <w:trPr>
        <w:trHeight w:val="195"/>
      </w:trPr>
      <w:tc>
        <w:tcPr>
          <w:tcW w:w="2480" w:type="dxa"/>
          <w:vMerge w:val="restart"/>
          <w:tcBorders>
            <w:top w:val="single" w:sz="4" w:space="0" w:color="auto"/>
          </w:tcBorders>
        </w:tcPr>
        <w:p w:rsidR="00AD6D67" w:rsidRPr="00AD6D67" w:rsidRDefault="00AD6D67" w:rsidP="00AD6D67">
          <w:pPr>
            <w:pStyle w:val="BrevSidefod"/>
          </w:pPr>
          <w:r w:rsidRPr="00AD6D67">
            <w:rPr>
              <w:b/>
            </w:rPr>
            <w:t>Postadress</w:t>
          </w:r>
        </w:p>
        <w:p w:rsidR="00AD6D67" w:rsidRPr="00AD6D67" w:rsidRDefault="00AD6D67" w:rsidP="00AD6D67">
          <w:pPr>
            <w:pStyle w:val="BrevSidefod"/>
          </w:pPr>
          <w:r w:rsidRPr="00AD6D67">
            <w:t>Västerås stad</w:t>
          </w:r>
        </w:p>
        <w:p w:rsidR="00AD6D67" w:rsidRPr="00AD6D67" w:rsidRDefault="00AD6D67" w:rsidP="00AD6D67">
          <w:pPr>
            <w:pStyle w:val="BrevSidefod"/>
          </w:pPr>
          <w:r w:rsidRPr="00AD6D67">
            <w:t>Sociala nämndernas förvaltning</w:t>
          </w:r>
        </w:p>
        <w:p w:rsidR="002C7CAA" w:rsidRPr="00AD6D67" w:rsidRDefault="00AD6D67" w:rsidP="00AD6D67">
          <w:pPr>
            <w:pStyle w:val="BrevSidefod"/>
            <w:rPr>
              <w:b/>
            </w:rPr>
          </w:pPr>
          <w:r w:rsidRPr="00AD6D67">
            <w:t>721 87 Västerås</w:t>
          </w:r>
        </w:p>
      </w:tc>
      <w:tc>
        <w:tcPr>
          <w:tcW w:w="2180" w:type="dxa"/>
          <w:tcBorders>
            <w:top w:val="single" w:sz="4" w:space="0" w:color="auto"/>
          </w:tcBorders>
        </w:tcPr>
        <w:p w:rsidR="002C7CAA" w:rsidRPr="00AD6D67" w:rsidRDefault="002C7CAA" w:rsidP="00661CA1">
          <w:pPr>
            <w:pStyle w:val="BrevSidefod"/>
          </w:pPr>
        </w:p>
        <w:p w:rsidR="002C7CAA" w:rsidRPr="00AD6D67" w:rsidRDefault="002C7CAA" w:rsidP="00661CA1">
          <w:pPr>
            <w:pStyle w:val="BrevSidefod"/>
          </w:pPr>
        </w:p>
      </w:tc>
      <w:tc>
        <w:tcPr>
          <w:tcW w:w="2070" w:type="dxa"/>
          <w:vMerge w:val="restart"/>
          <w:tcBorders>
            <w:top w:val="single" w:sz="4" w:space="0" w:color="auto"/>
          </w:tcBorders>
          <w:tcMar>
            <w:top w:w="34" w:type="dxa"/>
          </w:tcMar>
        </w:tcPr>
        <w:p w:rsidR="00AD6D67" w:rsidRPr="00AD6D67" w:rsidRDefault="00AD6D67" w:rsidP="00AD6D67">
          <w:pPr>
            <w:pStyle w:val="BrevSidefod"/>
          </w:pPr>
          <w:r w:rsidRPr="00AD6D67">
            <w:rPr>
              <w:b/>
            </w:rPr>
            <w:t>Kontaktcenter</w:t>
          </w:r>
        </w:p>
        <w:p w:rsidR="002C7CAA" w:rsidRPr="00AD6D67" w:rsidRDefault="00AD6D67" w:rsidP="00AD6D67">
          <w:pPr>
            <w:pStyle w:val="BrevSidefod"/>
          </w:pPr>
          <w:r w:rsidRPr="00AD6D67">
            <w:t>021-39 00 00</w:t>
          </w:r>
        </w:p>
      </w:tc>
      <w:tc>
        <w:tcPr>
          <w:tcW w:w="1562" w:type="dxa"/>
          <w:vMerge w:val="restart"/>
          <w:tcBorders>
            <w:top w:val="single" w:sz="4" w:space="0" w:color="auto"/>
          </w:tcBorders>
        </w:tcPr>
        <w:p w:rsidR="002C7CAA" w:rsidRPr="00AD6D67" w:rsidRDefault="002C7CAA" w:rsidP="00661CA1">
          <w:pPr>
            <w:pStyle w:val="BrevSidefod"/>
            <w:rPr>
              <w:b/>
            </w:rPr>
          </w:pPr>
        </w:p>
      </w:tc>
      <w:tc>
        <w:tcPr>
          <w:tcW w:w="1899" w:type="dxa"/>
          <w:vMerge w:val="restart"/>
          <w:tcBorders>
            <w:top w:val="single" w:sz="4" w:space="0" w:color="auto"/>
          </w:tcBorders>
        </w:tcPr>
        <w:p w:rsidR="002C7CAA" w:rsidRPr="00AD6D67" w:rsidRDefault="002C7CAA" w:rsidP="00577EA3">
          <w:pPr>
            <w:pStyle w:val="SidefodOverskrift"/>
          </w:pPr>
          <w:r w:rsidRPr="00AD6D67">
            <w:t>Webbplats</w:t>
          </w:r>
        </w:p>
        <w:p w:rsidR="002C7CAA" w:rsidRPr="00AD6D67" w:rsidRDefault="002C7CAA" w:rsidP="005D793E">
          <w:pPr>
            <w:pStyle w:val="BrevSidefod"/>
          </w:pPr>
          <w:r w:rsidRPr="00AD6D67">
            <w:t>www.vasteras.se</w:t>
          </w:r>
        </w:p>
        <w:p w:rsidR="002C7CAA" w:rsidRPr="00AD6D67" w:rsidRDefault="002C7CAA" w:rsidP="005D793E">
          <w:pPr>
            <w:pStyle w:val="BrevSidefod"/>
            <w:rPr>
              <w:b/>
            </w:rPr>
          </w:pPr>
        </w:p>
        <w:p w:rsidR="002C7CAA" w:rsidRPr="00AD6D67" w:rsidRDefault="002C7CAA" w:rsidP="005D793E">
          <w:pPr>
            <w:pStyle w:val="BrevSidefod"/>
            <w:rPr>
              <w:b/>
            </w:rPr>
          </w:pPr>
          <w:r w:rsidRPr="00AD6D67">
            <w:rPr>
              <w:b/>
            </w:rPr>
            <w:t>E-post</w:t>
          </w:r>
        </w:p>
        <w:p w:rsidR="002C7CAA" w:rsidRPr="00AD6D67" w:rsidRDefault="002C7CAA" w:rsidP="005D793E">
          <w:pPr>
            <w:pStyle w:val="BrevSidefod"/>
            <w:rPr>
              <w:b/>
            </w:rPr>
          </w:pPr>
          <w:r w:rsidRPr="00AD6D67">
            <w:rPr>
              <w:bCs/>
            </w:rPr>
            <w:t>kontaktcenter@vasteras.se</w:t>
          </w:r>
        </w:p>
      </w:tc>
    </w:tr>
    <w:tr w:rsidR="002C7CAA" w:rsidRPr="00AD6D67" w:rsidTr="00C12663">
      <w:trPr>
        <w:trHeight w:val="194"/>
      </w:trPr>
      <w:tc>
        <w:tcPr>
          <w:tcW w:w="2480" w:type="dxa"/>
          <w:vMerge/>
        </w:tcPr>
        <w:p w:rsidR="002C7CAA" w:rsidRPr="00AD6D67" w:rsidRDefault="002C7CAA" w:rsidP="009C6E64">
          <w:pPr>
            <w:pStyle w:val="BrevSidefod"/>
            <w:spacing w:line="260" w:lineRule="atLeast"/>
            <w:rPr>
              <w:b/>
            </w:rPr>
          </w:pPr>
        </w:p>
      </w:tc>
      <w:tc>
        <w:tcPr>
          <w:tcW w:w="2180" w:type="dxa"/>
          <w:vAlign w:val="bottom"/>
        </w:tcPr>
        <w:p w:rsidR="002C7CAA" w:rsidRPr="00AD6D67" w:rsidRDefault="002C7CAA" w:rsidP="00C12663">
          <w:pPr>
            <w:pStyle w:val="BrevSidefod"/>
            <w:rPr>
              <w:b/>
            </w:rPr>
          </w:pPr>
        </w:p>
      </w:tc>
      <w:tc>
        <w:tcPr>
          <w:tcW w:w="2070" w:type="dxa"/>
          <w:vMerge/>
        </w:tcPr>
        <w:p w:rsidR="002C7CAA" w:rsidRPr="00AD6D67" w:rsidRDefault="002C7CAA" w:rsidP="005D793E">
          <w:pPr>
            <w:pStyle w:val="BrevSidefod"/>
            <w:rPr>
              <w:b/>
            </w:rPr>
          </w:pPr>
        </w:p>
      </w:tc>
      <w:tc>
        <w:tcPr>
          <w:tcW w:w="1562" w:type="dxa"/>
          <w:vMerge/>
        </w:tcPr>
        <w:p w:rsidR="002C7CAA" w:rsidRPr="00AD6D67" w:rsidRDefault="002C7CAA" w:rsidP="009C6E64">
          <w:pPr>
            <w:pStyle w:val="BrevSidefod"/>
            <w:spacing w:line="260" w:lineRule="atLeast"/>
            <w:rPr>
              <w:b/>
            </w:rPr>
          </w:pPr>
        </w:p>
      </w:tc>
      <w:tc>
        <w:tcPr>
          <w:tcW w:w="1899" w:type="dxa"/>
          <w:vMerge/>
        </w:tcPr>
        <w:p w:rsidR="002C7CAA" w:rsidRPr="00AD6D67" w:rsidRDefault="002C7CAA" w:rsidP="009C6E64">
          <w:pPr>
            <w:pStyle w:val="BrevSidefod"/>
            <w:spacing w:line="260" w:lineRule="atLeast"/>
            <w:rPr>
              <w:b/>
            </w:rPr>
          </w:pPr>
        </w:p>
      </w:tc>
    </w:tr>
    <w:tr w:rsidR="002C7CAA" w:rsidRPr="00AD6D67" w:rsidTr="005D793E">
      <w:tc>
        <w:tcPr>
          <w:tcW w:w="2480" w:type="dxa"/>
        </w:tcPr>
        <w:p w:rsidR="002C7CAA" w:rsidRPr="00AD6D67" w:rsidRDefault="002C7CAA" w:rsidP="009C6E64">
          <w:pPr>
            <w:pStyle w:val="BrevSidefod"/>
          </w:pPr>
        </w:p>
      </w:tc>
      <w:tc>
        <w:tcPr>
          <w:tcW w:w="5812" w:type="dxa"/>
          <w:gridSpan w:val="3"/>
        </w:tcPr>
        <w:p w:rsidR="002C7CAA" w:rsidRPr="00AD6D67" w:rsidRDefault="002C7CAA" w:rsidP="009C6E64">
          <w:pPr>
            <w:pStyle w:val="BrevSidefod"/>
          </w:pPr>
        </w:p>
      </w:tc>
      <w:tc>
        <w:tcPr>
          <w:tcW w:w="1899" w:type="dxa"/>
          <w:vMerge/>
        </w:tcPr>
        <w:p w:rsidR="002C7CAA" w:rsidRPr="00AD6D67" w:rsidRDefault="002C7CAA" w:rsidP="009C6E64">
          <w:pPr>
            <w:pStyle w:val="BrevSidefod"/>
          </w:pPr>
        </w:p>
      </w:tc>
    </w:tr>
  </w:tbl>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0C" w:rsidRPr="00AD6D67" w:rsidRDefault="0078690C">
      <w:r w:rsidRPr="00AD6D67">
        <w:separator/>
      </w:r>
    </w:p>
  </w:footnote>
  <w:footnote w:type="continuationSeparator" w:id="0">
    <w:p w:rsidR="0078690C" w:rsidRPr="00AD6D67" w:rsidRDefault="0078690C">
      <w:r w:rsidRPr="00AD6D6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AA" w:rsidRPr="00AD6D67" w:rsidRDefault="002C7CAA" w:rsidP="00320C31">
    <w:pPr>
      <w:pStyle w:val="BrevSideHovde"/>
    </w:pPr>
    <w:r w:rsidRPr="00AD6D67">
      <w:t>VÄSTERÅS STAD</w:t>
    </w:r>
    <w:r w:rsidRPr="00AD6D67">
      <w:tab/>
    </w:r>
    <w:r w:rsidRPr="00AD6D67">
      <w:fldChar w:fldCharType="begin"/>
    </w:r>
    <w:r w:rsidRPr="00AD6D67">
      <w:instrText>PAGE   \* MERGEFORMAT</w:instrText>
    </w:r>
    <w:r w:rsidRPr="00AD6D67">
      <w:fldChar w:fldCharType="separate"/>
    </w:r>
    <w:r w:rsidR="0021631E">
      <w:rPr>
        <w:noProof/>
      </w:rPr>
      <w:t>2</w:t>
    </w:r>
    <w:r w:rsidRPr="00AD6D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AA" w:rsidRPr="00AD6D67" w:rsidRDefault="00AD6D67" w:rsidP="00AF6BD5">
    <w:pPr>
      <w:tabs>
        <w:tab w:val="left" w:pos="9057"/>
      </w:tabs>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287655</wp:posOffset>
          </wp:positionV>
          <wp:extent cx="601980" cy="830580"/>
          <wp:effectExtent l="0" t="0" r="7620" b="762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830580"/>
                  </a:xfrm>
                  <a:prstGeom prst="rect">
                    <a:avLst/>
                  </a:prstGeom>
                </pic:spPr>
              </pic:pic>
            </a:graphicData>
          </a:graphic>
        </wp:anchor>
      </w:drawing>
    </w: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rPr>
        <w:sz w:val="24"/>
      </w:rPr>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rPr>
        <w:sz w:val="44"/>
      </w:rPr>
    </w:pPr>
  </w:p>
  <w:p w:rsidR="002C7CAA" w:rsidRPr="00AD6D67" w:rsidRDefault="002C7CAA" w:rsidP="00AF6BD5">
    <w:pPr>
      <w:tabs>
        <w:tab w:val="left" w:pos="9057"/>
      </w:tabs>
      <w:rPr>
        <w:sz w:val="36"/>
        <w:szCs w:val="16"/>
      </w:rPr>
    </w:pPr>
  </w:p>
  <w:p w:rsidR="002C7CAA" w:rsidRPr="00AD6D67" w:rsidRDefault="002C7CAA" w:rsidP="00AF6BD5">
    <w:pPr>
      <w:tabs>
        <w:tab w:val="left" w:pos="9057"/>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1FB2"/>
    <w:lvl w:ilvl="0">
      <w:start w:val="1"/>
      <w:numFmt w:val="decimal"/>
      <w:lvlText w:val="%1."/>
      <w:lvlJc w:val="left"/>
      <w:pPr>
        <w:tabs>
          <w:tab w:val="num" w:pos="1492"/>
        </w:tabs>
        <w:ind w:left="1492" w:hanging="360"/>
      </w:pPr>
    </w:lvl>
  </w:abstractNum>
  <w:abstractNum w:abstractNumId="1">
    <w:nsid w:val="FFFFFF7D"/>
    <w:multiLevelType w:val="singleLevel"/>
    <w:tmpl w:val="3F2AA1CE"/>
    <w:lvl w:ilvl="0">
      <w:start w:val="1"/>
      <w:numFmt w:val="decimal"/>
      <w:lvlText w:val="%1."/>
      <w:lvlJc w:val="left"/>
      <w:pPr>
        <w:tabs>
          <w:tab w:val="num" w:pos="1209"/>
        </w:tabs>
        <w:ind w:left="1209" w:hanging="360"/>
      </w:pPr>
    </w:lvl>
  </w:abstractNum>
  <w:abstractNum w:abstractNumId="2">
    <w:nsid w:val="FFFFFF7E"/>
    <w:multiLevelType w:val="singleLevel"/>
    <w:tmpl w:val="23C25422"/>
    <w:lvl w:ilvl="0">
      <w:start w:val="1"/>
      <w:numFmt w:val="decimal"/>
      <w:lvlText w:val="%1."/>
      <w:lvlJc w:val="left"/>
      <w:pPr>
        <w:tabs>
          <w:tab w:val="num" w:pos="926"/>
        </w:tabs>
        <w:ind w:left="926" w:hanging="360"/>
      </w:pPr>
    </w:lvl>
  </w:abstractNum>
  <w:abstractNum w:abstractNumId="3">
    <w:nsid w:val="FFFFFF7F"/>
    <w:multiLevelType w:val="singleLevel"/>
    <w:tmpl w:val="4D784BD0"/>
    <w:lvl w:ilvl="0">
      <w:start w:val="1"/>
      <w:numFmt w:val="decimal"/>
      <w:lvlText w:val="%1."/>
      <w:lvlJc w:val="left"/>
      <w:pPr>
        <w:tabs>
          <w:tab w:val="num" w:pos="643"/>
        </w:tabs>
        <w:ind w:left="643" w:hanging="360"/>
      </w:pPr>
    </w:lvl>
  </w:abstractNum>
  <w:abstractNum w:abstractNumId="4">
    <w:nsid w:val="FFFFFF80"/>
    <w:multiLevelType w:val="singleLevel"/>
    <w:tmpl w:val="42807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462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20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A0E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9">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10">
    <w:nsid w:val="01641880"/>
    <w:multiLevelType w:val="hybridMultilevel"/>
    <w:tmpl w:val="12BC0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A047F4F"/>
    <w:multiLevelType w:val="hybridMultilevel"/>
    <w:tmpl w:val="BB564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5F74F06"/>
    <w:multiLevelType w:val="hybridMultilevel"/>
    <w:tmpl w:val="AE34A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B35444F"/>
    <w:multiLevelType w:val="hybridMultilevel"/>
    <w:tmpl w:val="4F027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52E523A"/>
    <w:multiLevelType w:val="hybridMultilevel"/>
    <w:tmpl w:val="7278E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8456B58"/>
    <w:multiLevelType w:val="multilevel"/>
    <w:tmpl w:val="00562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5434D6"/>
    <w:multiLevelType w:val="hybridMultilevel"/>
    <w:tmpl w:val="6F3A7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D2D1B97"/>
    <w:multiLevelType w:val="hybridMultilevel"/>
    <w:tmpl w:val="64C42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DEC407E"/>
    <w:multiLevelType w:val="hybridMultilevel"/>
    <w:tmpl w:val="2D58D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55F0335"/>
    <w:multiLevelType w:val="hybridMultilevel"/>
    <w:tmpl w:val="7EF04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71A064A"/>
    <w:multiLevelType w:val="multilevel"/>
    <w:tmpl w:val="5BA2E234"/>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021F3E"/>
    <w:multiLevelType w:val="hybridMultilevel"/>
    <w:tmpl w:val="C1F8F690"/>
    <w:lvl w:ilvl="0" w:tplc="041D0001">
      <w:start w:val="1"/>
      <w:numFmt w:val="bullet"/>
      <w:lvlText w:val=""/>
      <w:lvlJc w:val="left"/>
      <w:pPr>
        <w:ind w:left="720" w:hanging="360"/>
      </w:pPr>
      <w:rPr>
        <w:rFonts w:ascii="Symbol" w:hAnsi="Symbo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F17D17"/>
    <w:multiLevelType w:val="multilevel"/>
    <w:tmpl w:val="478AF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6A23C8"/>
    <w:multiLevelType w:val="multilevel"/>
    <w:tmpl w:val="165E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1254F5"/>
    <w:multiLevelType w:val="hybridMultilevel"/>
    <w:tmpl w:val="E00CA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7E747B4"/>
    <w:multiLevelType w:val="hybridMultilevel"/>
    <w:tmpl w:val="154AF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2A9089B"/>
    <w:multiLevelType w:val="multilevel"/>
    <w:tmpl w:val="51BAA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F72B75"/>
    <w:multiLevelType w:val="hybridMultilevel"/>
    <w:tmpl w:val="D8B2A3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739C6951"/>
    <w:multiLevelType w:val="hybridMultilevel"/>
    <w:tmpl w:val="31888B82"/>
    <w:lvl w:ilvl="0" w:tplc="041D000F">
      <w:start w:val="1"/>
      <w:numFmt w:val="decimal"/>
      <w:lvlText w:val="%1."/>
      <w:lvlJc w:val="left"/>
      <w:pPr>
        <w:ind w:left="644"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5D52E4E"/>
    <w:multiLevelType w:val="hybridMultilevel"/>
    <w:tmpl w:val="57B4E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6306E1A"/>
    <w:multiLevelType w:val="hybridMultilevel"/>
    <w:tmpl w:val="7AE63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8AC3790"/>
    <w:multiLevelType w:val="hybridMultilevel"/>
    <w:tmpl w:val="F92A8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9132B9E"/>
    <w:multiLevelType w:val="hybridMultilevel"/>
    <w:tmpl w:val="1D6E6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3"/>
  </w:num>
  <w:num w:numId="4">
    <w:abstractNumId w:val="23"/>
  </w:num>
  <w:num w:numId="5">
    <w:abstractNumId w:val="23"/>
  </w:num>
  <w:num w:numId="6">
    <w:abstractNumId w:val="13"/>
  </w:num>
  <w:num w:numId="7">
    <w:abstractNumId w:val="8"/>
  </w:num>
  <w:num w:numId="8">
    <w:abstractNumId w:val="13"/>
  </w:num>
  <w:num w:numId="9">
    <w:abstractNumId w:val="23"/>
  </w:num>
  <w:num w:numId="10">
    <w:abstractNumId w:val="23"/>
  </w:num>
  <w:num w:numId="11">
    <w:abstractNumId w:val="23"/>
  </w:num>
  <w:num w:numId="12">
    <w:abstractNumId w:val="28"/>
  </w:num>
  <w:num w:numId="13">
    <w:abstractNumId w:val="23"/>
  </w:num>
  <w:num w:numId="14">
    <w:abstractNumId w:val="23"/>
  </w:num>
  <w:num w:numId="15">
    <w:abstractNumId w:val="23"/>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4"/>
  </w:num>
  <w:num w:numId="27">
    <w:abstractNumId w:val="29"/>
  </w:num>
  <w:num w:numId="28">
    <w:abstractNumId w:val="21"/>
  </w:num>
  <w:num w:numId="29">
    <w:abstractNumId w:val="22"/>
  </w:num>
  <w:num w:numId="30">
    <w:abstractNumId w:val="31"/>
  </w:num>
  <w:num w:numId="31">
    <w:abstractNumId w:val="30"/>
  </w:num>
  <w:num w:numId="32">
    <w:abstractNumId w:val="35"/>
  </w:num>
  <w:num w:numId="33">
    <w:abstractNumId w:val="27"/>
  </w:num>
  <w:num w:numId="34">
    <w:abstractNumId w:val="14"/>
  </w:num>
  <w:num w:numId="35">
    <w:abstractNumId w:val="11"/>
  </w:num>
  <w:num w:numId="36">
    <w:abstractNumId w:val="17"/>
  </w:num>
  <w:num w:numId="37">
    <w:abstractNumId w:val="33"/>
  </w:num>
  <w:num w:numId="38">
    <w:abstractNumId w:val="10"/>
  </w:num>
  <w:num w:numId="39">
    <w:abstractNumId w:val="15"/>
  </w:num>
  <w:num w:numId="40">
    <w:abstractNumId w:val="12"/>
  </w:num>
  <w:num w:numId="41">
    <w:abstractNumId w:val="32"/>
  </w:num>
  <w:num w:numId="42">
    <w:abstractNumId w:val="19"/>
  </w:num>
  <w:num w:numId="43">
    <w:abstractNumId w:val="20"/>
  </w:num>
  <w:num w:numId="44">
    <w:abstractNumId w:val="26"/>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Brev.dotm"/>
    <w:docVar w:name="DocumentCreated" w:val="DocumentCreated"/>
    <w:docVar w:name="DocumentCreatedOK" w:val="DocumentCreatedOK"/>
    <w:docVar w:name="DocumentInitialized" w:val="OK"/>
    <w:docVar w:name="IntegrationType" w:val="StandAlone"/>
  </w:docVars>
  <w:rsids>
    <w:rsidRoot w:val="00AD6D67"/>
    <w:rsid w:val="000007F2"/>
    <w:rsid w:val="000013C0"/>
    <w:rsid w:val="00001DD9"/>
    <w:rsid w:val="00003F72"/>
    <w:rsid w:val="00004DD3"/>
    <w:rsid w:val="00010EB5"/>
    <w:rsid w:val="00014422"/>
    <w:rsid w:val="00016D87"/>
    <w:rsid w:val="000244A9"/>
    <w:rsid w:val="00024D89"/>
    <w:rsid w:val="000256BE"/>
    <w:rsid w:val="00025BC7"/>
    <w:rsid w:val="000300DA"/>
    <w:rsid w:val="00030F94"/>
    <w:rsid w:val="0003551F"/>
    <w:rsid w:val="000364D7"/>
    <w:rsid w:val="00041558"/>
    <w:rsid w:val="00045B42"/>
    <w:rsid w:val="000467F5"/>
    <w:rsid w:val="00050BC1"/>
    <w:rsid w:val="0005194C"/>
    <w:rsid w:val="00053468"/>
    <w:rsid w:val="00063885"/>
    <w:rsid w:val="000651C7"/>
    <w:rsid w:val="00067389"/>
    <w:rsid w:val="00067C74"/>
    <w:rsid w:val="00072D66"/>
    <w:rsid w:val="00073D78"/>
    <w:rsid w:val="000777FA"/>
    <w:rsid w:val="00083707"/>
    <w:rsid w:val="000867E4"/>
    <w:rsid w:val="000911AE"/>
    <w:rsid w:val="000929EF"/>
    <w:rsid w:val="00093918"/>
    <w:rsid w:val="00093C79"/>
    <w:rsid w:val="00094C02"/>
    <w:rsid w:val="000A178C"/>
    <w:rsid w:val="000A73D4"/>
    <w:rsid w:val="000D0474"/>
    <w:rsid w:val="000D1B9A"/>
    <w:rsid w:val="000D5671"/>
    <w:rsid w:val="000D702D"/>
    <w:rsid w:val="000E31A7"/>
    <w:rsid w:val="000F0190"/>
    <w:rsid w:val="000F34EB"/>
    <w:rsid w:val="000F5ACD"/>
    <w:rsid w:val="001019EC"/>
    <w:rsid w:val="00107172"/>
    <w:rsid w:val="00111E0A"/>
    <w:rsid w:val="00112E72"/>
    <w:rsid w:val="0011528E"/>
    <w:rsid w:val="00121DCA"/>
    <w:rsid w:val="00124448"/>
    <w:rsid w:val="00131FD0"/>
    <w:rsid w:val="00136E4C"/>
    <w:rsid w:val="001439D7"/>
    <w:rsid w:val="00144D75"/>
    <w:rsid w:val="00147446"/>
    <w:rsid w:val="00150663"/>
    <w:rsid w:val="0015315A"/>
    <w:rsid w:val="00153C90"/>
    <w:rsid w:val="001544AE"/>
    <w:rsid w:val="001665BB"/>
    <w:rsid w:val="0017702B"/>
    <w:rsid w:val="00180EAD"/>
    <w:rsid w:val="00182D07"/>
    <w:rsid w:val="00192A90"/>
    <w:rsid w:val="00193C7C"/>
    <w:rsid w:val="001A04D0"/>
    <w:rsid w:val="001A0C4B"/>
    <w:rsid w:val="001A2D15"/>
    <w:rsid w:val="001A46FF"/>
    <w:rsid w:val="001A7B6F"/>
    <w:rsid w:val="001B2F77"/>
    <w:rsid w:val="001B3326"/>
    <w:rsid w:val="001B360B"/>
    <w:rsid w:val="001B60AB"/>
    <w:rsid w:val="001B62ED"/>
    <w:rsid w:val="001C383B"/>
    <w:rsid w:val="001D1AE4"/>
    <w:rsid w:val="001E0C6C"/>
    <w:rsid w:val="001E2C6A"/>
    <w:rsid w:val="001E6C2B"/>
    <w:rsid w:val="001F0B16"/>
    <w:rsid w:val="001F2F00"/>
    <w:rsid w:val="001F60F4"/>
    <w:rsid w:val="001F7221"/>
    <w:rsid w:val="00202235"/>
    <w:rsid w:val="00206940"/>
    <w:rsid w:val="00211912"/>
    <w:rsid w:val="002136EB"/>
    <w:rsid w:val="002140A9"/>
    <w:rsid w:val="0021631E"/>
    <w:rsid w:val="00222FB0"/>
    <w:rsid w:val="0022317D"/>
    <w:rsid w:val="00224B41"/>
    <w:rsid w:val="00224E38"/>
    <w:rsid w:val="002256E0"/>
    <w:rsid w:val="002350DA"/>
    <w:rsid w:val="0023660F"/>
    <w:rsid w:val="00241880"/>
    <w:rsid w:val="00250ABF"/>
    <w:rsid w:val="002556A8"/>
    <w:rsid w:val="00271F64"/>
    <w:rsid w:val="00272A93"/>
    <w:rsid w:val="002733AA"/>
    <w:rsid w:val="00280265"/>
    <w:rsid w:val="00285791"/>
    <w:rsid w:val="00287D99"/>
    <w:rsid w:val="002A2F96"/>
    <w:rsid w:val="002A378B"/>
    <w:rsid w:val="002A5957"/>
    <w:rsid w:val="002A7E59"/>
    <w:rsid w:val="002B1342"/>
    <w:rsid w:val="002B7139"/>
    <w:rsid w:val="002C77E7"/>
    <w:rsid w:val="002C7CAA"/>
    <w:rsid w:val="002D431D"/>
    <w:rsid w:val="002E22CC"/>
    <w:rsid w:val="002E5440"/>
    <w:rsid w:val="002F1EE4"/>
    <w:rsid w:val="002F416E"/>
    <w:rsid w:val="002F4EC2"/>
    <w:rsid w:val="00302DE8"/>
    <w:rsid w:val="00303C8A"/>
    <w:rsid w:val="003128E6"/>
    <w:rsid w:val="00320C31"/>
    <w:rsid w:val="003212FC"/>
    <w:rsid w:val="0032492A"/>
    <w:rsid w:val="00330F86"/>
    <w:rsid w:val="00335C34"/>
    <w:rsid w:val="00343511"/>
    <w:rsid w:val="00344245"/>
    <w:rsid w:val="003447F5"/>
    <w:rsid w:val="00350139"/>
    <w:rsid w:val="00352259"/>
    <w:rsid w:val="003542BE"/>
    <w:rsid w:val="00357E56"/>
    <w:rsid w:val="0036462E"/>
    <w:rsid w:val="00367AA2"/>
    <w:rsid w:val="00370001"/>
    <w:rsid w:val="0037135C"/>
    <w:rsid w:val="003753AF"/>
    <w:rsid w:val="00377330"/>
    <w:rsid w:val="003905B1"/>
    <w:rsid w:val="00391F3A"/>
    <w:rsid w:val="003969CC"/>
    <w:rsid w:val="00397A90"/>
    <w:rsid w:val="003A437E"/>
    <w:rsid w:val="003C0EB8"/>
    <w:rsid w:val="003C1722"/>
    <w:rsid w:val="003C3D19"/>
    <w:rsid w:val="003C58E2"/>
    <w:rsid w:val="003D1C4C"/>
    <w:rsid w:val="003E47A0"/>
    <w:rsid w:val="003E5575"/>
    <w:rsid w:val="003F79DA"/>
    <w:rsid w:val="00400133"/>
    <w:rsid w:val="00403D87"/>
    <w:rsid w:val="00404841"/>
    <w:rsid w:val="00404E43"/>
    <w:rsid w:val="0040759D"/>
    <w:rsid w:val="00411AF7"/>
    <w:rsid w:val="0041623E"/>
    <w:rsid w:val="00422352"/>
    <w:rsid w:val="004274F0"/>
    <w:rsid w:val="004349D6"/>
    <w:rsid w:val="0045051A"/>
    <w:rsid w:val="00451648"/>
    <w:rsid w:val="00452D57"/>
    <w:rsid w:val="00456346"/>
    <w:rsid w:val="004565D9"/>
    <w:rsid w:val="00461100"/>
    <w:rsid w:val="00462BF3"/>
    <w:rsid w:val="00465363"/>
    <w:rsid w:val="00466BA3"/>
    <w:rsid w:val="004767B2"/>
    <w:rsid w:val="0047703C"/>
    <w:rsid w:val="004770E7"/>
    <w:rsid w:val="00477C62"/>
    <w:rsid w:val="00485898"/>
    <w:rsid w:val="004974C1"/>
    <w:rsid w:val="004A6034"/>
    <w:rsid w:val="004B036C"/>
    <w:rsid w:val="004B3B98"/>
    <w:rsid w:val="004C1AED"/>
    <w:rsid w:val="004C2EB5"/>
    <w:rsid w:val="004D1110"/>
    <w:rsid w:val="004D2D6E"/>
    <w:rsid w:val="004E12B7"/>
    <w:rsid w:val="004E796B"/>
    <w:rsid w:val="004F2AAA"/>
    <w:rsid w:val="004F7989"/>
    <w:rsid w:val="00504E7E"/>
    <w:rsid w:val="005139C7"/>
    <w:rsid w:val="0051409C"/>
    <w:rsid w:val="00524906"/>
    <w:rsid w:val="00525E9F"/>
    <w:rsid w:val="00526015"/>
    <w:rsid w:val="0052708E"/>
    <w:rsid w:val="005347BA"/>
    <w:rsid w:val="005405C0"/>
    <w:rsid w:val="00541AB8"/>
    <w:rsid w:val="005436EF"/>
    <w:rsid w:val="005528C5"/>
    <w:rsid w:val="00554A8C"/>
    <w:rsid w:val="00555F56"/>
    <w:rsid w:val="00557225"/>
    <w:rsid w:val="005601D7"/>
    <w:rsid w:val="00566E71"/>
    <w:rsid w:val="00574689"/>
    <w:rsid w:val="00577451"/>
    <w:rsid w:val="00577EA3"/>
    <w:rsid w:val="00584046"/>
    <w:rsid w:val="00585B84"/>
    <w:rsid w:val="00586A55"/>
    <w:rsid w:val="00587ACA"/>
    <w:rsid w:val="005A5B32"/>
    <w:rsid w:val="005A672F"/>
    <w:rsid w:val="005B7ED5"/>
    <w:rsid w:val="005C5215"/>
    <w:rsid w:val="005D793E"/>
    <w:rsid w:val="005D7F0A"/>
    <w:rsid w:val="005E0180"/>
    <w:rsid w:val="005E1EFF"/>
    <w:rsid w:val="005E48EC"/>
    <w:rsid w:val="005F5C20"/>
    <w:rsid w:val="005F63A3"/>
    <w:rsid w:val="005F7CB9"/>
    <w:rsid w:val="00614D9A"/>
    <w:rsid w:val="006171A8"/>
    <w:rsid w:val="00623E59"/>
    <w:rsid w:val="0062556B"/>
    <w:rsid w:val="0062614B"/>
    <w:rsid w:val="00626BBD"/>
    <w:rsid w:val="00633845"/>
    <w:rsid w:val="00640DCA"/>
    <w:rsid w:val="00642BBD"/>
    <w:rsid w:val="006440FF"/>
    <w:rsid w:val="00652743"/>
    <w:rsid w:val="00653E74"/>
    <w:rsid w:val="00656060"/>
    <w:rsid w:val="00661CA1"/>
    <w:rsid w:val="006628EB"/>
    <w:rsid w:val="00666CCF"/>
    <w:rsid w:val="00667F70"/>
    <w:rsid w:val="0067464A"/>
    <w:rsid w:val="00677DB6"/>
    <w:rsid w:val="0068268A"/>
    <w:rsid w:val="00685674"/>
    <w:rsid w:val="00690248"/>
    <w:rsid w:val="00693572"/>
    <w:rsid w:val="00697561"/>
    <w:rsid w:val="006A633B"/>
    <w:rsid w:val="006B02B1"/>
    <w:rsid w:val="006B3773"/>
    <w:rsid w:val="006B4CDC"/>
    <w:rsid w:val="006B5A1E"/>
    <w:rsid w:val="006B5DB0"/>
    <w:rsid w:val="006C4259"/>
    <w:rsid w:val="006D2CA2"/>
    <w:rsid w:val="006E0ECA"/>
    <w:rsid w:val="006E3EA6"/>
    <w:rsid w:val="006F5254"/>
    <w:rsid w:val="0070025D"/>
    <w:rsid w:val="00700C4C"/>
    <w:rsid w:val="00703C17"/>
    <w:rsid w:val="00705024"/>
    <w:rsid w:val="00705A02"/>
    <w:rsid w:val="00705CDE"/>
    <w:rsid w:val="00710DF6"/>
    <w:rsid w:val="007118BE"/>
    <w:rsid w:val="0071234F"/>
    <w:rsid w:val="00724174"/>
    <w:rsid w:val="00725E71"/>
    <w:rsid w:val="007307C2"/>
    <w:rsid w:val="00732B44"/>
    <w:rsid w:val="00735789"/>
    <w:rsid w:val="0073598C"/>
    <w:rsid w:val="00736191"/>
    <w:rsid w:val="007501F9"/>
    <w:rsid w:val="007502FA"/>
    <w:rsid w:val="00752FF3"/>
    <w:rsid w:val="00755F16"/>
    <w:rsid w:val="00767A89"/>
    <w:rsid w:val="00771995"/>
    <w:rsid w:val="00773D9C"/>
    <w:rsid w:val="00780FA6"/>
    <w:rsid w:val="0078690C"/>
    <w:rsid w:val="00790720"/>
    <w:rsid w:val="00794531"/>
    <w:rsid w:val="00796CAE"/>
    <w:rsid w:val="007A236D"/>
    <w:rsid w:val="007A3F26"/>
    <w:rsid w:val="007A3F52"/>
    <w:rsid w:val="007A55C1"/>
    <w:rsid w:val="007B3FEF"/>
    <w:rsid w:val="007C4554"/>
    <w:rsid w:val="007C4DD8"/>
    <w:rsid w:val="007D5B75"/>
    <w:rsid w:val="00805BA8"/>
    <w:rsid w:val="00805E57"/>
    <w:rsid w:val="008066CD"/>
    <w:rsid w:val="0081723B"/>
    <w:rsid w:val="0082300E"/>
    <w:rsid w:val="0082386A"/>
    <w:rsid w:val="00826D5F"/>
    <w:rsid w:val="0082717A"/>
    <w:rsid w:val="00832123"/>
    <w:rsid w:val="00835085"/>
    <w:rsid w:val="008364B0"/>
    <w:rsid w:val="0084087D"/>
    <w:rsid w:val="0084181F"/>
    <w:rsid w:val="008437C8"/>
    <w:rsid w:val="00847BC2"/>
    <w:rsid w:val="008525A5"/>
    <w:rsid w:val="00854AB6"/>
    <w:rsid w:val="00864215"/>
    <w:rsid w:val="008719AD"/>
    <w:rsid w:val="00874872"/>
    <w:rsid w:val="0087520A"/>
    <w:rsid w:val="00882164"/>
    <w:rsid w:val="00882B18"/>
    <w:rsid w:val="008902D4"/>
    <w:rsid w:val="0089040F"/>
    <w:rsid w:val="008A57F6"/>
    <w:rsid w:val="008B0D07"/>
    <w:rsid w:val="008C5522"/>
    <w:rsid w:val="008D0233"/>
    <w:rsid w:val="008D22F1"/>
    <w:rsid w:val="008D5AA6"/>
    <w:rsid w:val="008F288A"/>
    <w:rsid w:val="008F2FB2"/>
    <w:rsid w:val="0090235D"/>
    <w:rsid w:val="009035DE"/>
    <w:rsid w:val="00903924"/>
    <w:rsid w:val="00915EE2"/>
    <w:rsid w:val="00920FD4"/>
    <w:rsid w:val="009213DF"/>
    <w:rsid w:val="00930FCC"/>
    <w:rsid w:val="00932816"/>
    <w:rsid w:val="00932A5B"/>
    <w:rsid w:val="00933BE8"/>
    <w:rsid w:val="009473AF"/>
    <w:rsid w:val="009473B0"/>
    <w:rsid w:val="00951C75"/>
    <w:rsid w:val="009535F1"/>
    <w:rsid w:val="00960C86"/>
    <w:rsid w:val="009648AA"/>
    <w:rsid w:val="009672D9"/>
    <w:rsid w:val="00971037"/>
    <w:rsid w:val="00976971"/>
    <w:rsid w:val="00977202"/>
    <w:rsid w:val="00981163"/>
    <w:rsid w:val="00983F67"/>
    <w:rsid w:val="00994E7E"/>
    <w:rsid w:val="00996438"/>
    <w:rsid w:val="009A5E9B"/>
    <w:rsid w:val="009A622C"/>
    <w:rsid w:val="009A7DD2"/>
    <w:rsid w:val="009B7C2E"/>
    <w:rsid w:val="009C18FF"/>
    <w:rsid w:val="009C33C5"/>
    <w:rsid w:val="009C5D22"/>
    <w:rsid w:val="009C5DDA"/>
    <w:rsid w:val="009C6E64"/>
    <w:rsid w:val="009D062F"/>
    <w:rsid w:val="009D0D4B"/>
    <w:rsid w:val="009D140F"/>
    <w:rsid w:val="009D4524"/>
    <w:rsid w:val="009E3761"/>
    <w:rsid w:val="009E3ADB"/>
    <w:rsid w:val="009E7103"/>
    <w:rsid w:val="009F0C7E"/>
    <w:rsid w:val="009F2B4A"/>
    <w:rsid w:val="00A02531"/>
    <w:rsid w:val="00A12424"/>
    <w:rsid w:val="00A23FE5"/>
    <w:rsid w:val="00A24C9A"/>
    <w:rsid w:val="00A24FE3"/>
    <w:rsid w:val="00A31392"/>
    <w:rsid w:val="00A34C7C"/>
    <w:rsid w:val="00A50D0F"/>
    <w:rsid w:val="00A52B65"/>
    <w:rsid w:val="00A604DF"/>
    <w:rsid w:val="00A60EA8"/>
    <w:rsid w:val="00A627C8"/>
    <w:rsid w:val="00A7322E"/>
    <w:rsid w:val="00A767FF"/>
    <w:rsid w:val="00A76D11"/>
    <w:rsid w:val="00A82A58"/>
    <w:rsid w:val="00A91737"/>
    <w:rsid w:val="00A91FEC"/>
    <w:rsid w:val="00AA7D9A"/>
    <w:rsid w:val="00AB71F3"/>
    <w:rsid w:val="00AB7959"/>
    <w:rsid w:val="00AD6D67"/>
    <w:rsid w:val="00AE05FE"/>
    <w:rsid w:val="00AE108F"/>
    <w:rsid w:val="00AE1889"/>
    <w:rsid w:val="00AE21B8"/>
    <w:rsid w:val="00AE4086"/>
    <w:rsid w:val="00AE57CD"/>
    <w:rsid w:val="00AE5CC8"/>
    <w:rsid w:val="00AE76DC"/>
    <w:rsid w:val="00AF6BD5"/>
    <w:rsid w:val="00B015BD"/>
    <w:rsid w:val="00B04D52"/>
    <w:rsid w:val="00B15CD8"/>
    <w:rsid w:val="00B235FD"/>
    <w:rsid w:val="00B25934"/>
    <w:rsid w:val="00B30851"/>
    <w:rsid w:val="00B41D92"/>
    <w:rsid w:val="00B47D66"/>
    <w:rsid w:val="00B50730"/>
    <w:rsid w:val="00B5113F"/>
    <w:rsid w:val="00B6046B"/>
    <w:rsid w:val="00B80864"/>
    <w:rsid w:val="00B8251B"/>
    <w:rsid w:val="00B8565E"/>
    <w:rsid w:val="00B867B6"/>
    <w:rsid w:val="00B90731"/>
    <w:rsid w:val="00B90BF0"/>
    <w:rsid w:val="00B913B7"/>
    <w:rsid w:val="00B9176A"/>
    <w:rsid w:val="00B9240A"/>
    <w:rsid w:val="00BA486C"/>
    <w:rsid w:val="00BA6319"/>
    <w:rsid w:val="00BA6C49"/>
    <w:rsid w:val="00BB0AF0"/>
    <w:rsid w:val="00BB233F"/>
    <w:rsid w:val="00BC1D25"/>
    <w:rsid w:val="00BC7579"/>
    <w:rsid w:val="00BC779C"/>
    <w:rsid w:val="00BD6FB6"/>
    <w:rsid w:val="00BE353A"/>
    <w:rsid w:val="00BE63D4"/>
    <w:rsid w:val="00BE640B"/>
    <w:rsid w:val="00BF2061"/>
    <w:rsid w:val="00BF3815"/>
    <w:rsid w:val="00BF470E"/>
    <w:rsid w:val="00BF5433"/>
    <w:rsid w:val="00BF7DEB"/>
    <w:rsid w:val="00C0415F"/>
    <w:rsid w:val="00C041FC"/>
    <w:rsid w:val="00C12663"/>
    <w:rsid w:val="00C245AA"/>
    <w:rsid w:val="00C24AA5"/>
    <w:rsid w:val="00C2698C"/>
    <w:rsid w:val="00C2706B"/>
    <w:rsid w:val="00C276C6"/>
    <w:rsid w:val="00C278F8"/>
    <w:rsid w:val="00C325CE"/>
    <w:rsid w:val="00C45075"/>
    <w:rsid w:val="00C45A5A"/>
    <w:rsid w:val="00C47287"/>
    <w:rsid w:val="00C52851"/>
    <w:rsid w:val="00C57FDC"/>
    <w:rsid w:val="00C612BE"/>
    <w:rsid w:val="00C61442"/>
    <w:rsid w:val="00C67954"/>
    <w:rsid w:val="00C73B50"/>
    <w:rsid w:val="00C74AC9"/>
    <w:rsid w:val="00C74DB4"/>
    <w:rsid w:val="00C8262C"/>
    <w:rsid w:val="00C83530"/>
    <w:rsid w:val="00C8368A"/>
    <w:rsid w:val="00C85DA5"/>
    <w:rsid w:val="00C9215D"/>
    <w:rsid w:val="00C942C5"/>
    <w:rsid w:val="00C97259"/>
    <w:rsid w:val="00CA05EE"/>
    <w:rsid w:val="00CA6F2D"/>
    <w:rsid w:val="00CB1FFE"/>
    <w:rsid w:val="00CB2A21"/>
    <w:rsid w:val="00CB5BF5"/>
    <w:rsid w:val="00CB779A"/>
    <w:rsid w:val="00CC0656"/>
    <w:rsid w:val="00CD2B38"/>
    <w:rsid w:val="00CE2BFB"/>
    <w:rsid w:val="00CE5A6C"/>
    <w:rsid w:val="00CE7828"/>
    <w:rsid w:val="00CF66EF"/>
    <w:rsid w:val="00CF7BD3"/>
    <w:rsid w:val="00D04D8F"/>
    <w:rsid w:val="00D06D1F"/>
    <w:rsid w:val="00D06D75"/>
    <w:rsid w:val="00D1609A"/>
    <w:rsid w:val="00D25C08"/>
    <w:rsid w:val="00D302E0"/>
    <w:rsid w:val="00D36523"/>
    <w:rsid w:val="00D4402E"/>
    <w:rsid w:val="00D443B6"/>
    <w:rsid w:val="00D65E9D"/>
    <w:rsid w:val="00D67830"/>
    <w:rsid w:val="00D7019B"/>
    <w:rsid w:val="00D70924"/>
    <w:rsid w:val="00D75816"/>
    <w:rsid w:val="00D85CC8"/>
    <w:rsid w:val="00D87DDA"/>
    <w:rsid w:val="00D94190"/>
    <w:rsid w:val="00D9574D"/>
    <w:rsid w:val="00D967F1"/>
    <w:rsid w:val="00DA052D"/>
    <w:rsid w:val="00DA62F4"/>
    <w:rsid w:val="00DB3867"/>
    <w:rsid w:val="00DB432B"/>
    <w:rsid w:val="00DB5042"/>
    <w:rsid w:val="00DB756D"/>
    <w:rsid w:val="00DC0D9A"/>
    <w:rsid w:val="00DC58D3"/>
    <w:rsid w:val="00DD6E95"/>
    <w:rsid w:val="00DE3AFF"/>
    <w:rsid w:val="00DE5653"/>
    <w:rsid w:val="00DF4C09"/>
    <w:rsid w:val="00DF63E6"/>
    <w:rsid w:val="00E01E58"/>
    <w:rsid w:val="00E02674"/>
    <w:rsid w:val="00E04F59"/>
    <w:rsid w:val="00E06A74"/>
    <w:rsid w:val="00E158A7"/>
    <w:rsid w:val="00E166C2"/>
    <w:rsid w:val="00E21DBA"/>
    <w:rsid w:val="00E26C32"/>
    <w:rsid w:val="00E3075E"/>
    <w:rsid w:val="00E333AF"/>
    <w:rsid w:val="00E37CB7"/>
    <w:rsid w:val="00E42B4B"/>
    <w:rsid w:val="00E42D3C"/>
    <w:rsid w:val="00E43265"/>
    <w:rsid w:val="00E46EBD"/>
    <w:rsid w:val="00E50A57"/>
    <w:rsid w:val="00E530E8"/>
    <w:rsid w:val="00E56D1A"/>
    <w:rsid w:val="00E61763"/>
    <w:rsid w:val="00E62535"/>
    <w:rsid w:val="00E6339B"/>
    <w:rsid w:val="00E67B8E"/>
    <w:rsid w:val="00E723F2"/>
    <w:rsid w:val="00E75856"/>
    <w:rsid w:val="00E84582"/>
    <w:rsid w:val="00E8597F"/>
    <w:rsid w:val="00E86214"/>
    <w:rsid w:val="00E877A1"/>
    <w:rsid w:val="00E97E3A"/>
    <w:rsid w:val="00EA3E44"/>
    <w:rsid w:val="00EA665C"/>
    <w:rsid w:val="00EA6E10"/>
    <w:rsid w:val="00EB1873"/>
    <w:rsid w:val="00EC0E64"/>
    <w:rsid w:val="00EC4432"/>
    <w:rsid w:val="00EC6F53"/>
    <w:rsid w:val="00ED33FD"/>
    <w:rsid w:val="00EE20AE"/>
    <w:rsid w:val="00EE22AF"/>
    <w:rsid w:val="00EE5C69"/>
    <w:rsid w:val="00EE6F68"/>
    <w:rsid w:val="00EF2223"/>
    <w:rsid w:val="00EF2D5A"/>
    <w:rsid w:val="00EF585B"/>
    <w:rsid w:val="00F00367"/>
    <w:rsid w:val="00F03A7E"/>
    <w:rsid w:val="00F167E7"/>
    <w:rsid w:val="00F23FAA"/>
    <w:rsid w:val="00F25F37"/>
    <w:rsid w:val="00F304FF"/>
    <w:rsid w:val="00F33BC8"/>
    <w:rsid w:val="00F40615"/>
    <w:rsid w:val="00F4327F"/>
    <w:rsid w:val="00F43655"/>
    <w:rsid w:val="00F505E3"/>
    <w:rsid w:val="00F5380C"/>
    <w:rsid w:val="00F5431B"/>
    <w:rsid w:val="00F6350B"/>
    <w:rsid w:val="00F65BDB"/>
    <w:rsid w:val="00F76741"/>
    <w:rsid w:val="00F92D83"/>
    <w:rsid w:val="00F955A9"/>
    <w:rsid w:val="00FA0CE9"/>
    <w:rsid w:val="00FB2377"/>
    <w:rsid w:val="00FB4290"/>
    <w:rsid w:val="00FC117B"/>
    <w:rsid w:val="00FC173F"/>
    <w:rsid w:val="00FC569B"/>
    <w:rsid w:val="00FC7227"/>
    <w:rsid w:val="00FD17E7"/>
    <w:rsid w:val="00FD3EB5"/>
    <w:rsid w:val="00FD4029"/>
    <w:rsid w:val="00FD414B"/>
    <w:rsid w:val="00FD43EF"/>
    <w:rsid w:val="00FD48A9"/>
    <w:rsid w:val="00FE422A"/>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BE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uiPriority w:val="99"/>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qFormat/>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 w:type="paragraph" w:styleId="Ingetavstnd">
    <w:name w:val="No Spacing"/>
    <w:uiPriority w:val="1"/>
    <w:qFormat/>
    <w:rsid w:val="00AD6D67"/>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933BE8"/>
    <w:pPr>
      <w:tabs>
        <w:tab w:val="clear" w:pos="0"/>
        <w:tab w:val="clear" w:pos="1304"/>
        <w:tab w:val="clear" w:pos="2608"/>
        <w:tab w:val="clear" w:pos="3912"/>
        <w:tab w:val="clear" w:pos="5216"/>
        <w:tab w:val="clear" w:pos="6521"/>
        <w:tab w:val="clear" w:pos="7825"/>
        <w:tab w:val="clear" w:pos="9129"/>
      </w:tabs>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933BE8"/>
    <w:rPr>
      <w:rFonts w:asciiTheme="minorHAnsi" w:eastAsiaTheme="minorEastAsia" w:hAnsiTheme="minorHAnsi" w:cstheme="minorBidi"/>
      <w:i/>
      <w:iCs/>
      <w:color w:val="000000" w:themeColor="text1"/>
      <w:sz w:val="22"/>
      <w:szCs w:val="22"/>
    </w:rPr>
  </w:style>
  <w:style w:type="character" w:styleId="AnvndHyperlnk">
    <w:name w:val="FollowedHyperlink"/>
    <w:basedOn w:val="Standardstycketeckensnitt"/>
    <w:semiHidden/>
    <w:unhideWhenUsed/>
    <w:rsid w:val="009648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BE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uiPriority w:val="99"/>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qFormat/>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 w:type="paragraph" w:styleId="Ingetavstnd">
    <w:name w:val="No Spacing"/>
    <w:uiPriority w:val="1"/>
    <w:qFormat/>
    <w:rsid w:val="00AD6D67"/>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933BE8"/>
    <w:pPr>
      <w:tabs>
        <w:tab w:val="clear" w:pos="0"/>
        <w:tab w:val="clear" w:pos="1304"/>
        <w:tab w:val="clear" w:pos="2608"/>
        <w:tab w:val="clear" w:pos="3912"/>
        <w:tab w:val="clear" w:pos="5216"/>
        <w:tab w:val="clear" w:pos="6521"/>
        <w:tab w:val="clear" w:pos="7825"/>
        <w:tab w:val="clear" w:pos="9129"/>
      </w:tabs>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933BE8"/>
    <w:rPr>
      <w:rFonts w:asciiTheme="minorHAnsi" w:eastAsiaTheme="minorEastAsia" w:hAnsiTheme="minorHAnsi" w:cstheme="minorBidi"/>
      <w:i/>
      <w:iCs/>
      <w:color w:val="000000" w:themeColor="text1"/>
      <w:sz w:val="22"/>
      <w:szCs w:val="22"/>
    </w:rPr>
  </w:style>
  <w:style w:type="character" w:styleId="AnvndHyperlnk">
    <w:name w:val="FollowedHyperlink"/>
    <w:basedOn w:val="Standardstycketeckensnitt"/>
    <w:semiHidden/>
    <w:unhideWhenUsed/>
    <w:rsid w:val="0096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kl.se/wp-content/uploads/2015/10/Samtycke-SIP-2015-10-02.pdf" TargetMode="External"/><Relationship Id="rId18" Type="http://schemas.openxmlformats.org/officeDocument/2006/relationships/hyperlink" Target="http://vkl.se/wp-content/uploads/2015/02/Informatationsoverforing-och-vardplanering.pdf" TargetMode="External"/><Relationship Id="rId26" Type="http://schemas.openxmlformats.org/officeDocument/2006/relationships/hyperlink" Target="http://vkl.se/wp-content/uploads/2013/07/provtagning.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vkl.se/wp-content/uploads/2013/07/protokollsutdr.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vkl.se/vi-arbetar-med/vard-och-omsorg/overenskommelser/" TargetMode="External"/><Relationship Id="rId17" Type="http://schemas.openxmlformats.org/officeDocument/2006/relationships/hyperlink" Target="http://vkl.se/wp-content/uploads/2013/07/habrehab.pdf" TargetMode="External"/><Relationship Id="rId25" Type="http://schemas.openxmlformats.org/officeDocument/2006/relationships/hyperlink" Target="http://vkl.se/wp-content/uploads/2013/07/Forskrivningsratt-f&#246;r-ssk-inkontinens.pdf" TargetMode="External"/><Relationship Id="rId33" Type="http://schemas.openxmlformats.org/officeDocument/2006/relationships/hyperlink" Target="https://www.regionvastmanland.se/vardgivare/behandlingsstod/vardhygien2/kommunal-vard2/"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kl.se/wp-content/uploads/2016/06/Flera_mal_o_aktiviteter.pdf" TargetMode="External"/><Relationship Id="rId20" Type="http://schemas.openxmlformats.org/officeDocument/2006/relationships/hyperlink" Target="http://vkl.se/wp-content/uploads/2014/03/egenvarddokument.pdf" TargetMode="External"/><Relationship Id="rId29" Type="http://schemas.openxmlformats.org/officeDocument/2006/relationships/hyperlink" Target="http://www.ltv.se/Vardgivare-och-samarbetspartners/hjalpmedelscentrum/Inkontinenshjalpmed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teras.se/download/18.2cf4109a157e38143c6cad/1477664380880/Riktlinjer+f%C3%B6r+h%C3%A4lso-+och+sjukv%C3%A5rd+i+V%C3%A4ster%C3%A5s+stad.pdf" TargetMode="External"/><Relationship Id="rId24" Type="http://schemas.openxmlformats.org/officeDocument/2006/relationships/hyperlink" Target="http://vkl.se/wp-content/uploads/2013/07/Praktiskaanvisningar.pdf" TargetMode="External"/><Relationship Id="rId32" Type="http://schemas.openxmlformats.org/officeDocument/2006/relationships/hyperlink" Target="https://www.regionvastmanland.se/vardgivare/behandlingsstod/hjalpmede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kl.se/wp-content/uploads/2016/06/Mal_o_aktivitetsplan.pdf" TargetMode="External"/><Relationship Id="rId23" Type="http://schemas.openxmlformats.org/officeDocument/2006/relationships/hyperlink" Target="http://vkl.se/wp-content/uploads/2013/07/definitioner.pdf" TargetMode="External"/><Relationship Id="rId28" Type="http://schemas.openxmlformats.org/officeDocument/2006/relationships/hyperlink" Target="http://www.ltv.se/Halsa_och_vard/Lakemedel/Om_Lakemedelskommitten/" TargetMode="External"/><Relationship Id="rId36" Type="http://schemas.openxmlformats.org/officeDocument/2006/relationships/footer" Target="footer1.xml"/><Relationship Id="rId10" Type="http://schemas.openxmlformats.org/officeDocument/2006/relationships/hyperlink" Target="http://www.vasteras.se/leverant&#246;rer" TargetMode="External"/><Relationship Id="rId19" Type="http://schemas.openxmlformats.org/officeDocument/2006/relationships/hyperlink" Target="http://vkl.se/wp-content/uploads/2014/08/Rapportblankett1.pdf" TargetMode="External"/><Relationship Id="rId31" Type="http://schemas.openxmlformats.org/officeDocument/2006/relationships/hyperlink" Target="https://www.regionvastmanland.se/vardgivare/behandlingsstod/lakemedel/Doslakemedel_kommunala_boenden/" TargetMode="External"/><Relationship Id="rId4" Type="http://schemas.microsoft.com/office/2007/relationships/stylesWithEffects" Target="stylesWithEffects.xml"/><Relationship Id="rId9" Type="http://schemas.openxmlformats.org/officeDocument/2006/relationships/hyperlink" Target="mailto:snf@vasteras.se" TargetMode="External"/><Relationship Id="rId14" Type="http://schemas.openxmlformats.org/officeDocument/2006/relationships/hyperlink" Target="http://vkl.se/wp-content/uploads/2015/10/Inbjudan-SIP-mall-2.pdf" TargetMode="External"/><Relationship Id="rId22" Type="http://schemas.openxmlformats.org/officeDocument/2006/relationships/hyperlink" Target="http://vkl.se/wp-content/uploads/2013/07/Avtal_kommunal_hemsjukvard.pdf" TargetMode="External"/><Relationship Id="rId27" Type="http://schemas.openxmlformats.org/officeDocument/2006/relationships/hyperlink" Target="http://vkl.se/wp-content/uploads/2013/07/lakaravtal.pdf" TargetMode="External"/><Relationship Id="rId30" Type="http://schemas.openxmlformats.org/officeDocument/2006/relationships/hyperlink" Target="http://www.ltv.se/Vardgivare-och-samarbetspartners/tandvardsenheten/Uppsokande-verksamhet/RutinUnderlag/"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t.local\employees\DynamicT\Skabelone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78DE-4737-4EA7-9116-2D1FF9B8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4</Pages>
  <Words>1260</Words>
  <Characters>6684</Characters>
  <Application>Microsoft Office Word</Application>
  <DocSecurity>0</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2017-02-14T14:18:00Z</dcterms:created>
  <dcterms:modified xsi:type="dcterms:W3CDTF">2017-02-15T14:35:00Z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3D3Template">
    <vt:lpwstr>Brev</vt:lpwstr>
  </property>
</Properties>
</file>